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  <w:bookmarkStart w:id="0" w:name="_GoBack"/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  <w:t>МИНИСТЕРСТВО ОБРАЗОВАНИЯ И НАУКИ ХАБАРОВСКОГО КРАЯ</w:t>
      </w: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  <w:t xml:space="preserve">КРАЕВОЕ ГОСУДАРСТВЕННОЕ БЮДЖЕТНОЕ </w:t>
      </w: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  <w:t xml:space="preserve">ПРОФЕССИОНАЛЬНОЕ ОБРАЗОВАТЕЛЬНОЕ УЧРЕЖДЕНИЕ </w:t>
      </w: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  <w:t>«ХАБАРОВСКИЙ ТЕХНИКУМ ТРАНСПОРТНЫХ ТЕХНОЛОГИЙ</w:t>
      </w: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808080" w:themeColor="background1" w:themeShade="80"/>
          <w:sz w:val="24"/>
          <w:szCs w:val="24"/>
          <w:lang w:eastAsia="ru-RU"/>
        </w:rPr>
      </w:pP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  <w:t>ИМЕНИ ГЕРОЯ СОВЕТСКОГО СОЮЗА А.С. ПАНОВА»</w:t>
      </w: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808080" w:themeColor="background1" w:themeShade="80"/>
          <w:sz w:val="24"/>
          <w:szCs w:val="24"/>
          <w:lang w:eastAsia="ru-RU"/>
        </w:rPr>
      </w:pPr>
      <w:r w:rsidRPr="009E6BA9">
        <w:rPr>
          <w:rFonts w:ascii="Times New Roman" w:eastAsia="Times New Roman" w:hAnsi="Times New Roman" w:cs="Times New Roman"/>
          <w:b/>
          <w:caps/>
          <w:color w:val="808080" w:themeColor="background1" w:themeShade="80"/>
          <w:sz w:val="24"/>
          <w:szCs w:val="24"/>
          <w:lang w:eastAsia="ru-RU"/>
        </w:rPr>
        <w:t>ПРОГРАММа ОБЩЕПРОФЕССИОНАЛЬНОЙ ДИСЦИПЛИНЫ</w:t>
      </w: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3C03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808080" w:themeColor="background1" w:themeShade="80"/>
          <w:sz w:val="24"/>
          <w:szCs w:val="24"/>
          <w:lang w:eastAsia="ru-RU"/>
        </w:rPr>
      </w:pPr>
      <w:r w:rsidRPr="009E6BA9">
        <w:rPr>
          <w:rFonts w:ascii="Times New Roman" w:eastAsia="Times New Roman" w:hAnsi="Times New Roman" w:cs="Times New Roman"/>
          <w:bCs/>
          <w:color w:val="808080" w:themeColor="background1" w:themeShade="80"/>
          <w:sz w:val="24"/>
          <w:szCs w:val="24"/>
          <w:lang w:eastAsia="ru-RU"/>
        </w:rPr>
        <w:t>ОП.04 ОСНОВЫ ДИЗАЙНА И КОМПОЗИЦИИ</w:t>
      </w: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по профессии</w:t>
      </w:r>
    </w:p>
    <w:p w:rsidR="003C0324" w:rsidRPr="009E6BA9" w:rsidRDefault="003C0324" w:rsidP="003C03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  <w:t xml:space="preserve">54.01.20 </w:t>
      </w: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Графический дизайнер</w:t>
      </w: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3C0324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Хабаровск, </w:t>
      </w:r>
      <w:r w:rsidRPr="009E6BA9"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  <w:t>2020</w:t>
      </w:r>
      <w:r w:rsidR="005F3160" w:rsidRPr="009E6BA9"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  <w:t xml:space="preserve"> </w:t>
      </w: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lastRenderedPageBreak/>
        <w:t>Программа дисциплины разработана на основе Федеральных государственных образовательных стандартов (далее – ФГОС) по профессии среднего профессионального образования (далее – СПО) 54.01.20 Графический дизайнер, утвержденного Приказом Минобрнауки России от 09.12.2016 г. № 1543, зарегистрировано в Минюсте России 23.12.2016 г.  № 44916.</w:t>
      </w: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Организация-разработчик: КГБ ПОУ ХТТТ</w:t>
      </w: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Разработчики: </w:t>
      </w: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4"/>
          <w:lang w:eastAsia="ru-RU"/>
        </w:rPr>
      </w:pPr>
    </w:p>
    <w:p w:rsidR="003C0324" w:rsidRPr="009E6BA9" w:rsidRDefault="003C0324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4"/>
          <w:lang w:eastAsia="ru-RU"/>
        </w:rPr>
      </w:pP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4"/>
          <w:lang w:eastAsia="ru-RU"/>
        </w:rPr>
        <w:t>преподаватель  _________________</w:t>
      </w:r>
      <w:r w:rsidR="00D671EA"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4"/>
          <w:lang w:eastAsia="ru-RU"/>
        </w:rPr>
        <w:t xml:space="preserve"> Ю.С. Ярица</w:t>
      </w:r>
    </w:p>
    <w:p w:rsidR="00D671EA" w:rsidRPr="009E6BA9" w:rsidRDefault="00D671EA" w:rsidP="003C0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4"/>
          <w:lang w:eastAsia="ru-RU"/>
        </w:rPr>
        <w:t>преподаватель  _________________ И.В. Шипелкина</w:t>
      </w:r>
    </w:p>
    <w:p w:rsidR="003C0324" w:rsidRPr="009E6BA9" w:rsidRDefault="003C0324" w:rsidP="003C03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Программа утверждена на заседании ПЦК Протокол </w:t>
      </w: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4"/>
          <w:lang w:eastAsia="ru-RU"/>
        </w:rPr>
        <w:t>от __.__.____. №___</w:t>
      </w:r>
    </w:p>
    <w:p w:rsidR="003C0324" w:rsidRPr="009E6BA9" w:rsidRDefault="003C0324" w:rsidP="003C03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Председатель ПЦК _______________ Е.А. Кухаренко</w:t>
      </w:r>
    </w:p>
    <w:p w:rsidR="003C0324" w:rsidRPr="009E6BA9" w:rsidRDefault="003C0324" w:rsidP="003C0324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3C0324" w:rsidRPr="009E6BA9" w:rsidRDefault="003C0324" w:rsidP="003C032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9E6BA9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Согласовано:</w:t>
      </w:r>
    </w:p>
    <w:p w:rsidR="003C0324" w:rsidRPr="009E6BA9" w:rsidRDefault="003C0324" w:rsidP="00DC4B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Calibri" w:hAnsi="Times New Roman" w:cs="Times New Roman"/>
          <w:color w:val="808080" w:themeColor="background1" w:themeShade="80"/>
          <w:sz w:val="28"/>
          <w:szCs w:val="24"/>
        </w:rPr>
        <w:t>И.о. зам. директора по УПР ___________ Т.О. Оспищева</w:t>
      </w:r>
    </w:p>
    <w:p w:rsidR="005F3160" w:rsidRPr="009E6BA9" w:rsidRDefault="005F3160" w:rsidP="005F3160">
      <w:pPr>
        <w:widowControl w:val="0"/>
        <w:tabs>
          <w:tab w:val="left" w:pos="0"/>
        </w:tabs>
        <w:suppressAutoHyphens/>
        <w:spacing w:after="0" w:line="240" w:lineRule="auto"/>
        <w:ind w:firstLine="919"/>
        <w:rPr>
          <w:rFonts w:ascii="Times New Roman" w:eastAsia="Times New Roman" w:hAnsi="Times New Roman" w:cs="Times New Roman"/>
          <w:bCs/>
          <w:i/>
          <w:color w:val="808080" w:themeColor="background1" w:themeShade="80"/>
          <w:sz w:val="28"/>
          <w:szCs w:val="28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E46603" w:rsidRPr="009E6BA9" w:rsidRDefault="00E46603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E46603" w:rsidRPr="009E6BA9" w:rsidRDefault="00E46603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E46603" w:rsidRPr="009E6BA9" w:rsidRDefault="00E46603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E46603" w:rsidRPr="009E6BA9" w:rsidRDefault="00E46603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E46603" w:rsidRPr="009E6BA9" w:rsidRDefault="00E46603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E46603" w:rsidRPr="009E6BA9" w:rsidRDefault="00E46603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E46603" w:rsidRPr="009E6BA9" w:rsidRDefault="00E46603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E46603" w:rsidRPr="009E6BA9" w:rsidRDefault="00E46603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E46603" w:rsidRPr="009E6BA9" w:rsidRDefault="00E46603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E46603" w:rsidRPr="009E6BA9" w:rsidRDefault="00E46603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  <w:r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  <w:lastRenderedPageBreak/>
        <w:t>СОДЕРЖАНИЕ</w:t>
      </w:r>
    </w:p>
    <w:p w:rsidR="005F3160" w:rsidRPr="009E6BA9" w:rsidRDefault="005F3160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E46603" w:rsidRPr="009E6BA9" w:rsidRDefault="00E46603" w:rsidP="00E46603">
      <w:pPr>
        <w:keepNext/>
        <w:numPr>
          <w:ilvl w:val="0"/>
          <w:numId w:val="19"/>
        </w:num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9E6BA9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Паспорт программы дисциплины</w:t>
      </w:r>
    </w:p>
    <w:p w:rsidR="00E46603" w:rsidRPr="009E6BA9" w:rsidRDefault="00E46603" w:rsidP="00E46603">
      <w:pPr>
        <w:keepNext/>
        <w:numPr>
          <w:ilvl w:val="0"/>
          <w:numId w:val="19"/>
        </w:numPr>
        <w:autoSpaceDE w:val="0"/>
        <w:autoSpaceDN w:val="0"/>
        <w:spacing w:after="0" w:line="360" w:lineRule="auto"/>
        <w:ind w:left="641" w:hanging="357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9E6BA9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Структура и содержание дисциплины</w:t>
      </w:r>
    </w:p>
    <w:p w:rsidR="00E46603" w:rsidRPr="009E6BA9" w:rsidRDefault="00E46603" w:rsidP="00E46603">
      <w:pPr>
        <w:keepNext/>
        <w:numPr>
          <w:ilvl w:val="0"/>
          <w:numId w:val="19"/>
        </w:numPr>
        <w:autoSpaceDE w:val="0"/>
        <w:autoSpaceDN w:val="0"/>
        <w:spacing w:after="0" w:line="360" w:lineRule="auto"/>
        <w:ind w:left="641" w:hanging="357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9E6BA9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Условия реализации программы дисциплины</w:t>
      </w:r>
    </w:p>
    <w:p w:rsidR="00E46603" w:rsidRPr="009E6BA9" w:rsidRDefault="00E46603" w:rsidP="00E46603">
      <w:pPr>
        <w:keepNext/>
        <w:numPr>
          <w:ilvl w:val="0"/>
          <w:numId w:val="19"/>
        </w:numPr>
        <w:autoSpaceDE w:val="0"/>
        <w:autoSpaceDN w:val="0"/>
        <w:spacing w:after="0" w:line="360" w:lineRule="auto"/>
        <w:ind w:left="641" w:hanging="357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9E6BA9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Контроль и оценка результатов освоения дисциплины</w:t>
      </w:r>
    </w:p>
    <w:p w:rsidR="00E46603" w:rsidRPr="009E6BA9" w:rsidRDefault="00E46603" w:rsidP="00E46603">
      <w:pPr>
        <w:keepNext/>
        <w:numPr>
          <w:ilvl w:val="0"/>
          <w:numId w:val="19"/>
        </w:numPr>
        <w:autoSpaceDE w:val="0"/>
        <w:autoSpaceDN w:val="0"/>
        <w:spacing w:after="0" w:line="360" w:lineRule="auto"/>
        <w:ind w:left="641" w:hanging="357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9E6BA9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Лист изменений и дополнений, внесенных в программу дисциплины</w:t>
      </w:r>
    </w:p>
    <w:p w:rsidR="005F3160" w:rsidRPr="009E6BA9" w:rsidRDefault="005F3160" w:rsidP="00E46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color w:val="808080" w:themeColor="background1" w:themeShade="80"/>
          <w:sz w:val="24"/>
          <w:szCs w:val="24"/>
          <w:lang w:eastAsia="ru-RU"/>
        </w:rPr>
      </w:pPr>
    </w:p>
    <w:p w:rsidR="00D4170A" w:rsidRPr="009E6BA9" w:rsidRDefault="005F3160" w:rsidP="005F3160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808080" w:themeColor="background1" w:themeShade="80"/>
          <w:sz w:val="24"/>
          <w:szCs w:val="24"/>
          <w:lang w:eastAsia="ru-RU"/>
        </w:rPr>
      </w:pPr>
      <w:r w:rsidRPr="009E6BA9">
        <w:rPr>
          <w:rFonts w:ascii="Times New Roman" w:eastAsia="Times New Roman" w:hAnsi="Times New Roman" w:cs="Times New Roman"/>
          <w:b/>
          <w:i/>
          <w:color w:val="808080" w:themeColor="background1" w:themeShade="80"/>
          <w:sz w:val="24"/>
          <w:szCs w:val="24"/>
          <w:lang w:eastAsia="ru-RU"/>
        </w:rPr>
        <w:t xml:space="preserve"> </w:t>
      </w:r>
    </w:p>
    <w:p w:rsidR="00D4170A" w:rsidRPr="009E6BA9" w:rsidRDefault="00D4170A" w:rsidP="00D4170A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D4170A" w:rsidP="00E466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b/>
          <w:i/>
          <w:color w:val="808080" w:themeColor="background1" w:themeShade="80"/>
          <w:sz w:val="24"/>
          <w:szCs w:val="24"/>
          <w:u w:val="single"/>
          <w:lang w:eastAsia="ru-RU"/>
        </w:rPr>
        <w:br w:type="page"/>
      </w:r>
      <w:r w:rsidR="00E46603" w:rsidRPr="009E6BA9">
        <w:rPr>
          <w:rFonts w:ascii="Times New Roman" w:eastAsia="Times New Roman" w:hAnsi="Times New Roman" w:cs="Times New Roman"/>
          <w:b/>
          <w:bCs/>
          <w:color w:val="808080" w:themeColor="background1" w:themeShade="80"/>
          <w:sz w:val="24"/>
          <w:szCs w:val="24"/>
          <w:lang w:eastAsia="ru-RU"/>
        </w:rPr>
        <w:lastRenderedPageBreak/>
        <w:t xml:space="preserve">1. </w:t>
      </w:r>
      <w:r w:rsidR="00E46603" w:rsidRPr="009E6BA9">
        <w:rPr>
          <w:rFonts w:ascii="Times New Roman" w:eastAsia="Times New Roman" w:hAnsi="Times New Roman" w:cs="Times New Roman"/>
          <w:b/>
          <w:caps/>
          <w:color w:val="808080" w:themeColor="background1" w:themeShade="80"/>
          <w:sz w:val="24"/>
          <w:szCs w:val="24"/>
          <w:lang w:eastAsia="ru-RU"/>
        </w:rPr>
        <w:t>паспорт ПРОГРАММЫ ДИСЦИПЛИНЫ</w:t>
      </w:r>
    </w:p>
    <w:p w:rsidR="005F3160" w:rsidRPr="009E6BA9" w:rsidRDefault="005F3160" w:rsidP="005F3160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Область применения программы:</w:t>
      </w:r>
    </w:p>
    <w:p w:rsidR="00E46603" w:rsidRPr="009E6BA9" w:rsidRDefault="00E46603" w:rsidP="00E46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90" w:right="-185"/>
        <w:contextualSpacing/>
        <w:jc w:val="both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5F3160" w:rsidRPr="009E6BA9" w:rsidRDefault="005F3160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Программа</w:t>
      </w:r>
      <w:r w:rsidR="00E46603"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</w:t>
      </w: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дисциплины «Основы дизайна и композиции» является частью основной профессиональной образовательной программы в соответствии с ФГОС по профессии СПО </w:t>
      </w:r>
      <w:r w:rsidRPr="009E6BA9"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  <w:t>54.01.20</w:t>
      </w:r>
      <w:r w:rsidRPr="009E6BA9">
        <w:rPr>
          <w:rFonts w:ascii="Times New Roman" w:eastAsia="Times New Roman" w:hAnsi="Times New Roman" w:cs="Times New Roman"/>
          <w:b/>
          <w:bCs/>
          <w:color w:val="808080" w:themeColor="background1" w:themeShade="80"/>
          <w:sz w:val="28"/>
          <w:szCs w:val="28"/>
          <w:lang w:eastAsia="ru-RU"/>
        </w:rPr>
        <w:t xml:space="preserve"> </w:t>
      </w: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Графический дизайнер</w:t>
      </w:r>
    </w:p>
    <w:p w:rsidR="005F3160" w:rsidRPr="009E6BA9" w:rsidRDefault="005F3160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5F3160" w:rsidRPr="009E6BA9" w:rsidRDefault="005F3160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1.2</w:t>
      </w: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</w:t>
      </w:r>
      <w:r w:rsidR="00D4170A"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Место дисциплины в структуре основной образовательной </w:t>
      </w:r>
      <w:r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программы: </w:t>
      </w: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учебная</w:t>
      </w:r>
      <w:r w:rsidR="00D4170A"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дисциплина «Основы дизайна и композиции» входит в цикл общепрофессиональных дисциплин основной образовательной программы и имеет практико-ориентированную направленность. В процессе преподавания учебной дисциплины осуществляются межпредметные связи с профессиональными модулями ПМ.01 Разработка технического задания на </w:t>
      </w: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продукт графического</w:t>
      </w:r>
      <w:r w:rsidR="00D4170A"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дизайна, ПМ.02 Создание графических дизайн -  макетов.</w:t>
      </w:r>
    </w:p>
    <w:p w:rsidR="005F3160" w:rsidRPr="009E6BA9" w:rsidRDefault="005F3160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D4170A" w:rsidRPr="009E6BA9" w:rsidRDefault="005F3160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  <w:t>1</w:t>
      </w:r>
      <w:r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.3</w:t>
      </w:r>
      <w:r w:rsidR="00D4170A"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 Цель и планируемые результаты освоения дисциплины:</w:t>
      </w:r>
    </w:p>
    <w:p w:rsidR="005F3160" w:rsidRPr="009E6BA9" w:rsidRDefault="005F3160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5"/>
        <w:gridCol w:w="3544"/>
        <w:gridCol w:w="4499"/>
      </w:tblGrid>
      <w:tr w:rsidR="009E6BA9" w:rsidRPr="009E6BA9" w:rsidTr="00C553BD">
        <w:trPr>
          <w:trHeight w:val="637"/>
        </w:trPr>
        <w:tc>
          <w:tcPr>
            <w:tcW w:w="797" w:type="pct"/>
          </w:tcPr>
          <w:p w:rsidR="00D4170A" w:rsidRPr="009E6BA9" w:rsidRDefault="00D4170A" w:rsidP="005F316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Код</w:t>
            </w:r>
          </w:p>
          <w:p w:rsidR="00D4170A" w:rsidRPr="009E6BA9" w:rsidRDefault="00D4170A" w:rsidP="005F316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1852" w:type="pct"/>
          </w:tcPr>
          <w:p w:rsidR="00D4170A" w:rsidRPr="009E6BA9" w:rsidRDefault="00D4170A" w:rsidP="005F316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2351" w:type="pct"/>
          </w:tcPr>
          <w:p w:rsidR="00D4170A" w:rsidRPr="009E6BA9" w:rsidRDefault="00D4170A" w:rsidP="005F316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sz w:val="28"/>
                <w:szCs w:val="28"/>
                <w:lang w:eastAsia="ru-RU"/>
              </w:rPr>
              <w:t>Знания</w:t>
            </w:r>
          </w:p>
        </w:tc>
      </w:tr>
      <w:tr w:rsidR="00D4170A" w:rsidRPr="009E6BA9" w:rsidTr="00C553BD">
        <w:trPr>
          <w:trHeight w:val="637"/>
        </w:trPr>
        <w:tc>
          <w:tcPr>
            <w:tcW w:w="797" w:type="pct"/>
          </w:tcPr>
          <w:p w:rsidR="00D4170A" w:rsidRPr="009E6BA9" w:rsidRDefault="00D4170A" w:rsidP="00D4170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ОК01</w:t>
            </w: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.-ОК11</w:t>
            </w:r>
          </w:p>
          <w:p w:rsidR="00D4170A" w:rsidRPr="009E6BA9" w:rsidRDefault="00D4170A" w:rsidP="00D4170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ПК 1.1. </w:t>
            </w:r>
          </w:p>
          <w:p w:rsidR="00D4170A" w:rsidRPr="009E6BA9" w:rsidRDefault="00D4170A" w:rsidP="00D4170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ПК 1.2. </w:t>
            </w:r>
          </w:p>
          <w:p w:rsidR="00D4170A" w:rsidRPr="009E6BA9" w:rsidRDefault="00D4170A" w:rsidP="00D4170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ПК 1.3. </w:t>
            </w:r>
          </w:p>
          <w:p w:rsidR="00D4170A" w:rsidRPr="009E6BA9" w:rsidRDefault="00D4170A" w:rsidP="00D4170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ПК 1.4. </w:t>
            </w:r>
          </w:p>
          <w:p w:rsidR="00D4170A" w:rsidRPr="009E6BA9" w:rsidRDefault="00D4170A" w:rsidP="00D4170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ПК 2.1. </w:t>
            </w:r>
          </w:p>
          <w:p w:rsidR="00D4170A" w:rsidRPr="009E6BA9" w:rsidRDefault="00D4170A" w:rsidP="00D4170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ПК 2.2. </w:t>
            </w:r>
          </w:p>
          <w:p w:rsidR="00D4170A" w:rsidRPr="009E6BA9" w:rsidRDefault="00D4170A" w:rsidP="00D4170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ПК 2.3. </w:t>
            </w:r>
          </w:p>
          <w:p w:rsidR="00D4170A" w:rsidRPr="009E6BA9" w:rsidRDefault="00D4170A" w:rsidP="00D4170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ПК 2.4. </w:t>
            </w:r>
          </w:p>
          <w:p w:rsidR="00D4170A" w:rsidRPr="009E6BA9" w:rsidRDefault="00D4170A" w:rsidP="00D4170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ПК 2.5. </w:t>
            </w:r>
          </w:p>
          <w:p w:rsidR="00D4170A" w:rsidRPr="009E6BA9" w:rsidRDefault="00D4170A" w:rsidP="00D4170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ПК 3.1. </w:t>
            </w:r>
          </w:p>
          <w:p w:rsidR="00D4170A" w:rsidRPr="009E6BA9" w:rsidRDefault="00D4170A" w:rsidP="00D4170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ПК 3.2. </w:t>
            </w:r>
          </w:p>
          <w:p w:rsidR="00D4170A" w:rsidRPr="009E6BA9" w:rsidRDefault="00D4170A" w:rsidP="00D4170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ПК 3.3. </w:t>
            </w:r>
          </w:p>
          <w:p w:rsidR="00D4170A" w:rsidRPr="009E6BA9" w:rsidRDefault="00D4170A" w:rsidP="00D4170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ПК 4.1. </w:t>
            </w:r>
          </w:p>
          <w:p w:rsidR="00D4170A" w:rsidRPr="009E6BA9" w:rsidRDefault="00D4170A" w:rsidP="00D4170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ПК 4.2. </w:t>
            </w:r>
          </w:p>
          <w:p w:rsidR="00D4170A" w:rsidRPr="009E6BA9" w:rsidRDefault="00D4170A" w:rsidP="00D4170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ПК 4.3. </w:t>
            </w:r>
          </w:p>
        </w:tc>
        <w:tc>
          <w:tcPr>
            <w:tcW w:w="1852" w:type="pct"/>
          </w:tcPr>
          <w:p w:rsidR="00D4170A" w:rsidRPr="009E6BA9" w:rsidRDefault="005F3160" w:rsidP="005F3160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различать функциональную, конструктивную и эстетическую ценность объектов дизайна;</w:t>
            </w:r>
          </w:p>
          <w:p w:rsidR="00D4170A" w:rsidRPr="009E6BA9" w:rsidRDefault="005F3160" w:rsidP="005F3160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создавать эскизы и наглядные изображения объектов дизайна;</w:t>
            </w:r>
          </w:p>
          <w:p w:rsidR="00D4170A" w:rsidRPr="009E6BA9" w:rsidRDefault="005F3160" w:rsidP="005F3160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использовать художественные средства композиции, цветоведения, светового дизайна для решения задач дизайнерского проектирования;</w:t>
            </w:r>
          </w:p>
          <w:p w:rsidR="00D4170A" w:rsidRPr="009E6BA9" w:rsidRDefault="005F3160" w:rsidP="005F3160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выстраивать композиции с учетом перспективы и визуальных особенностей среды;</w:t>
            </w:r>
          </w:p>
          <w:p w:rsidR="00D4170A" w:rsidRPr="009E6BA9" w:rsidRDefault="005F3160" w:rsidP="005F3160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выдерживать соотношениеразмеров;</w:t>
            </w:r>
          </w:p>
          <w:p w:rsidR="00D4170A" w:rsidRPr="009E6BA9" w:rsidRDefault="005F3160" w:rsidP="005F3160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bCs/>
                <w:i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соблюдать закономерности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lastRenderedPageBreak/>
              <w:t>соподчинения элементов</w:t>
            </w:r>
          </w:p>
        </w:tc>
        <w:tc>
          <w:tcPr>
            <w:tcW w:w="2351" w:type="pct"/>
          </w:tcPr>
          <w:p w:rsidR="00D4170A" w:rsidRPr="009E6BA9" w:rsidRDefault="005F3160" w:rsidP="005F3160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lastRenderedPageBreak/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основные приемы художественного проектирования эстетического облика среды;</w:t>
            </w:r>
          </w:p>
          <w:p w:rsidR="00D4170A" w:rsidRPr="009E6BA9" w:rsidRDefault="005F3160" w:rsidP="005F3160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принципы и законы композиции;</w:t>
            </w:r>
          </w:p>
          <w:p w:rsidR="00D4170A" w:rsidRPr="009E6BA9" w:rsidRDefault="005F3160" w:rsidP="005F3160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средства композиционного формообразования: пропорции, масштабность, ритм, контраст и нюанс;</w:t>
            </w:r>
          </w:p>
          <w:p w:rsidR="00D4170A" w:rsidRPr="009E6BA9" w:rsidRDefault="005F3160" w:rsidP="005F3160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специальные выразительные средства: план, ракурс, тональность, колорит, изобразительные акценты, фактуру и текстуру материалов;</w:t>
            </w:r>
          </w:p>
          <w:p w:rsidR="00D4170A" w:rsidRPr="009E6BA9" w:rsidRDefault="005F3160" w:rsidP="005F3160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принципы создания симметричных и асимметричных композиций;</w:t>
            </w:r>
          </w:p>
          <w:p w:rsidR="00D4170A" w:rsidRPr="009E6BA9" w:rsidRDefault="005F3160" w:rsidP="005F3160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основные и дополнительные цвета, принципы их сочетания;</w:t>
            </w:r>
          </w:p>
          <w:p w:rsidR="00D4170A" w:rsidRPr="009E6BA9" w:rsidRDefault="005F3160" w:rsidP="005F3160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ряды хроматических и ахроматических тонов и переходные между ними;</w:t>
            </w:r>
          </w:p>
          <w:p w:rsidR="00D4170A" w:rsidRPr="009E6BA9" w:rsidRDefault="005F3160" w:rsidP="005F3160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свойства теплых и холодных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lastRenderedPageBreak/>
              <w:t>тонов;</w:t>
            </w:r>
          </w:p>
          <w:p w:rsidR="00D4170A" w:rsidRPr="009E6BA9" w:rsidRDefault="005F3160" w:rsidP="005F3160">
            <w:pPr>
              <w:spacing w:after="0" w:line="276" w:lineRule="auto"/>
              <w:ind w:firstLine="357"/>
              <w:jc w:val="both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особенности различных видов освещения, приемы светового решения в дизайне: световой каркас, блики, тени, светотеневые градации.</w:t>
            </w:r>
          </w:p>
        </w:tc>
      </w:tr>
    </w:tbl>
    <w:p w:rsidR="005F3160" w:rsidRPr="009E6BA9" w:rsidRDefault="005F3160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5F3160" w:rsidRPr="009E6BA9" w:rsidRDefault="005F3160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1.4 </w:t>
      </w:r>
      <w:r w:rsidR="00E46603"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К</w:t>
      </w:r>
      <w:r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оличество часов на освоение программы дисциплины:</w:t>
      </w:r>
    </w:p>
    <w:p w:rsidR="00E46603" w:rsidRPr="009E6BA9" w:rsidRDefault="00E46603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5F3160" w:rsidRPr="009E6BA9" w:rsidRDefault="005F3160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всего учебной нагрузки обучающегося</w:t>
      </w:r>
      <w:r w:rsidR="009E6BA9"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- </w:t>
      </w: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54 часов, в том числе:</w:t>
      </w:r>
    </w:p>
    <w:p w:rsidR="005F3160" w:rsidRPr="009E6BA9" w:rsidRDefault="005F3160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обязательной аудиторной учебной нагрузки обучающегося </w:t>
      </w:r>
      <w:r w:rsidR="009E6BA9"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-</w:t>
      </w: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36 часов;</w:t>
      </w:r>
    </w:p>
    <w:p w:rsidR="005F3160" w:rsidRPr="009E6BA9" w:rsidRDefault="005F3160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самостоятельной работы обучающегося </w:t>
      </w:r>
      <w:r w:rsidR="009E6BA9"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- </w:t>
      </w: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18 часов.</w:t>
      </w:r>
    </w:p>
    <w:p w:rsidR="00D4170A" w:rsidRPr="009E6BA9" w:rsidRDefault="00D4170A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D4170A" w:rsidRPr="009E6BA9" w:rsidRDefault="00D4170A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D4170A" w:rsidRPr="009E6BA9" w:rsidRDefault="00D4170A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D4170A" w:rsidRPr="009E6BA9" w:rsidRDefault="00D4170A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D4170A" w:rsidRPr="009E6BA9" w:rsidRDefault="00D4170A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E46603" w:rsidRPr="009E6BA9" w:rsidRDefault="00E46603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5F3160" w:rsidRPr="009E6BA9" w:rsidRDefault="005F3160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  <w:r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  <w:lastRenderedPageBreak/>
        <w:t>2. СТРУКТУРА И СОДЕРЖАНИЕ ДИСЦИПЛИНЫ</w:t>
      </w:r>
    </w:p>
    <w:p w:rsidR="005F3160" w:rsidRPr="009E6BA9" w:rsidRDefault="00712FD6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 </w:t>
      </w:r>
    </w:p>
    <w:p w:rsidR="005F3160" w:rsidRPr="009E6BA9" w:rsidRDefault="005F3160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5F3160" w:rsidRPr="009E6BA9" w:rsidRDefault="005F3160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1" w:firstLine="919"/>
        <w:jc w:val="both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2.1 Объем учебной дисциплины и виды учебной работы</w:t>
      </w:r>
    </w:p>
    <w:p w:rsidR="00E46603" w:rsidRPr="009E6BA9" w:rsidRDefault="00E46603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1" w:firstLine="91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u w:val="single"/>
          <w:lang w:eastAsia="ru-RU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9E6BA9" w:rsidRPr="009E6BA9" w:rsidTr="00106351">
        <w:trPr>
          <w:trHeight w:val="460"/>
        </w:trPr>
        <w:tc>
          <w:tcPr>
            <w:tcW w:w="7904" w:type="dxa"/>
          </w:tcPr>
          <w:p w:rsidR="005F3160" w:rsidRPr="009E6BA9" w:rsidRDefault="005F3160" w:rsidP="005F3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564" w:type="dxa"/>
          </w:tcPr>
          <w:p w:rsidR="005F3160" w:rsidRPr="009E6BA9" w:rsidRDefault="005F3160" w:rsidP="005F3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sz w:val="28"/>
                <w:szCs w:val="28"/>
                <w:lang w:eastAsia="ru-RU"/>
              </w:rPr>
              <w:t>Объем часов</w:t>
            </w:r>
          </w:p>
        </w:tc>
      </w:tr>
      <w:tr w:rsidR="009E6BA9" w:rsidRPr="009E6BA9" w:rsidTr="00106351">
        <w:trPr>
          <w:trHeight w:val="285"/>
        </w:trPr>
        <w:tc>
          <w:tcPr>
            <w:tcW w:w="7904" w:type="dxa"/>
          </w:tcPr>
          <w:p w:rsidR="005F3160" w:rsidRPr="009E6BA9" w:rsidRDefault="005F3160" w:rsidP="005F3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Всего учебной нагрузки </w:t>
            </w:r>
          </w:p>
        </w:tc>
        <w:tc>
          <w:tcPr>
            <w:tcW w:w="1564" w:type="dxa"/>
          </w:tcPr>
          <w:p w:rsidR="005F3160" w:rsidRPr="009E6BA9" w:rsidRDefault="005F3160" w:rsidP="005F3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54</w:t>
            </w:r>
          </w:p>
        </w:tc>
      </w:tr>
      <w:tr w:rsidR="009E6BA9" w:rsidRPr="009E6BA9" w:rsidTr="00106351">
        <w:tc>
          <w:tcPr>
            <w:tcW w:w="7904" w:type="dxa"/>
          </w:tcPr>
          <w:p w:rsidR="005F3160" w:rsidRPr="009E6BA9" w:rsidRDefault="005F3160" w:rsidP="005F3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Всего во взаимодействии с преподавателем </w:t>
            </w:r>
          </w:p>
        </w:tc>
        <w:tc>
          <w:tcPr>
            <w:tcW w:w="1564" w:type="dxa"/>
          </w:tcPr>
          <w:p w:rsidR="005F3160" w:rsidRPr="009E6BA9" w:rsidRDefault="005F3160" w:rsidP="005F3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36</w:t>
            </w:r>
          </w:p>
        </w:tc>
      </w:tr>
      <w:tr w:rsidR="009E6BA9" w:rsidRPr="009E6BA9" w:rsidTr="00106351">
        <w:tc>
          <w:tcPr>
            <w:tcW w:w="7904" w:type="dxa"/>
          </w:tcPr>
          <w:p w:rsidR="005F3160" w:rsidRPr="009E6BA9" w:rsidRDefault="005F3160" w:rsidP="005F3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</w:tcPr>
          <w:p w:rsidR="005F3160" w:rsidRPr="009E6BA9" w:rsidRDefault="005F3160" w:rsidP="005F3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9E6BA9" w:rsidRPr="009E6BA9" w:rsidTr="00106351">
        <w:tc>
          <w:tcPr>
            <w:tcW w:w="7904" w:type="dxa"/>
          </w:tcPr>
          <w:p w:rsidR="005F3160" w:rsidRPr="009E6BA9" w:rsidRDefault="005F3160" w:rsidP="005F3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564" w:type="dxa"/>
          </w:tcPr>
          <w:p w:rsidR="005F3160" w:rsidRPr="009E6BA9" w:rsidRDefault="005F3160" w:rsidP="005F3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27</w:t>
            </w:r>
          </w:p>
        </w:tc>
      </w:tr>
      <w:tr w:rsidR="009E6BA9" w:rsidRPr="009E6BA9" w:rsidTr="00106351">
        <w:tc>
          <w:tcPr>
            <w:tcW w:w="7904" w:type="dxa"/>
          </w:tcPr>
          <w:p w:rsidR="005F3160" w:rsidRPr="009E6BA9" w:rsidRDefault="005F3160" w:rsidP="005F3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564" w:type="dxa"/>
          </w:tcPr>
          <w:p w:rsidR="005F3160" w:rsidRPr="009E6BA9" w:rsidRDefault="005F3160" w:rsidP="005F3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9</w:t>
            </w:r>
          </w:p>
        </w:tc>
      </w:tr>
      <w:tr w:rsidR="009E6BA9" w:rsidRPr="009E6BA9" w:rsidTr="00106351">
        <w:tc>
          <w:tcPr>
            <w:tcW w:w="7904" w:type="dxa"/>
          </w:tcPr>
          <w:p w:rsidR="005F3160" w:rsidRPr="009E6BA9" w:rsidRDefault="005F3160" w:rsidP="005F3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564" w:type="dxa"/>
          </w:tcPr>
          <w:p w:rsidR="005F3160" w:rsidRPr="009E6BA9" w:rsidRDefault="005F3160" w:rsidP="005F3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18</w:t>
            </w:r>
          </w:p>
        </w:tc>
      </w:tr>
      <w:tr w:rsidR="009E6BA9" w:rsidRPr="009E6BA9" w:rsidTr="00106351">
        <w:tc>
          <w:tcPr>
            <w:tcW w:w="7904" w:type="dxa"/>
          </w:tcPr>
          <w:p w:rsidR="005F3160" w:rsidRPr="009E6BA9" w:rsidRDefault="005F3160" w:rsidP="005F3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</w:tcPr>
          <w:p w:rsidR="005F3160" w:rsidRPr="009E6BA9" w:rsidRDefault="005F3160" w:rsidP="005F3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9E6BA9" w:rsidRPr="009E6BA9" w:rsidTr="00106351">
        <w:tc>
          <w:tcPr>
            <w:tcW w:w="7904" w:type="dxa"/>
          </w:tcPr>
          <w:p w:rsidR="005F3160" w:rsidRPr="009E6BA9" w:rsidRDefault="005F3160" w:rsidP="005F3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Консультации</w:t>
            </w:r>
          </w:p>
        </w:tc>
        <w:tc>
          <w:tcPr>
            <w:tcW w:w="1564" w:type="dxa"/>
          </w:tcPr>
          <w:p w:rsidR="005F3160" w:rsidRPr="009E6BA9" w:rsidRDefault="005F3160" w:rsidP="005F3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5</w:t>
            </w:r>
          </w:p>
        </w:tc>
      </w:tr>
      <w:tr w:rsidR="005F3160" w:rsidRPr="009E6BA9" w:rsidTr="00106351">
        <w:tc>
          <w:tcPr>
            <w:tcW w:w="9468" w:type="dxa"/>
            <w:gridSpan w:val="2"/>
          </w:tcPr>
          <w:p w:rsidR="005F3160" w:rsidRPr="009E6BA9" w:rsidRDefault="005F3160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Итоговая аттестация в форме </w:t>
            </w:r>
            <w:r w:rsidR="00712FD6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экзамена</w:t>
            </w:r>
          </w:p>
        </w:tc>
      </w:tr>
    </w:tbl>
    <w:p w:rsidR="005F3160" w:rsidRPr="009E6BA9" w:rsidRDefault="005F3160" w:rsidP="005F3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5F3160" w:rsidRPr="009E6BA9" w:rsidRDefault="005F3160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D4170A" w:rsidRPr="009E6BA9" w:rsidRDefault="00D4170A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D4170A" w:rsidRPr="009E6BA9" w:rsidRDefault="00D4170A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D4170A" w:rsidRPr="009E6BA9" w:rsidRDefault="00D4170A" w:rsidP="00D4170A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808080" w:themeColor="background1" w:themeShade="80"/>
          <w:sz w:val="24"/>
          <w:szCs w:val="24"/>
          <w:lang w:eastAsia="ru-RU"/>
        </w:rPr>
      </w:pPr>
    </w:p>
    <w:p w:rsidR="00D4170A" w:rsidRPr="009E6BA9" w:rsidRDefault="00D4170A" w:rsidP="00D4170A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808080" w:themeColor="background1" w:themeShade="80"/>
          <w:sz w:val="24"/>
          <w:szCs w:val="24"/>
          <w:lang w:eastAsia="ru-RU"/>
        </w:rPr>
        <w:sectPr w:rsidR="00D4170A" w:rsidRPr="009E6BA9" w:rsidSect="00712FD6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D4170A" w:rsidRPr="009E6BA9" w:rsidRDefault="00D4170A" w:rsidP="005F3160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lastRenderedPageBreak/>
        <w:t>2.2. Тематический план и содер</w:t>
      </w:r>
      <w:r w:rsidR="005F3160"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жание учебной дисциплины «Основы дизайна и композиции</w:t>
      </w:r>
      <w:r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0"/>
        <w:gridCol w:w="6847"/>
        <w:gridCol w:w="2422"/>
        <w:gridCol w:w="1388"/>
        <w:gridCol w:w="2183"/>
      </w:tblGrid>
      <w:tr w:rsidR="009E6BA9" w:rsidRPr="009E6BA9" w:rsidTr="00712FD6">
        <w:trPr>
          <w:jc w:val="center"/>
        </w:trPr>
        <w:tc>
          <w:tcPr>
            <w:tcW w:w="700" w:type="pct"/>
            <w:vAlign w:val="center"/>
          </w:tcPr>
          <w:p w:rsidR="00D4170A" w:rsidRPr="009E6BA9" w:rsidRDefault="00D4170A" w:rsidP="007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3104" w:type="pct"/>
            <w:gridSpan w:val="2"/>
            <w:vAlign w:val="center"/>
          </w:tcPr>
          <w:p w:rsidR="00D4170A" w:rsidRPr="009E6BA9" w:rsidRDefault="00D4170A" w:rsidP="007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65" w:type="pct"/>
            <w:vAlign w:val="center"/>
          </w:tcPr>
          <w:p w:rsidR="00D4170A" w:rsidRPr="009E6BA9" w:rsidRDefault="00D4170A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Объем в часах</w:t>
            </w:r>
          </w:p>
        </w:tc>
        <w:tc>
          <w:tcPr>
            <w:tcW w:w="731" w:type="pct"/>
            <w:vAlign w:val="center"/>
          </w:tcPr>
          <w:p w:rsidR="00D4170A" w:rsidRPr="009E6BA9" w:rsidRDefault="00D4170A" w:rsidP="007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9E6BA9" w:rsidRPr="009E6BA9" w:rsidTr="00712FD6">
        <w:trPr>
          <w:jc w:val="center"/>
        </w:trPr>
        <w:tc>
          <w:tcPr>
            <w:tcW w:w="700" w:type="pct"/>
          </w:tcPr>
          <w:p w:rsidR="005F3160" w:rsidRPr="009E6BA9" w:rsidRDefault="005F3160" w:rsidP="007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04" w:type="pct"/>
            <w:gridSpan w:val="2"/>
          </w:tcPr>
          <w:p w:rsidR="005F3160" w:rsidRPr="009E6BA9" w:rsidRDefault="005F3160" w:rsidP="007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5" w:type="pct"/>
          </w:tcPr>
          <w:p w:rsidR="005F3160" w:rsidRPr="009E6BA9" w:rsidRDefault="005F3160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1" w:type="pct"/>
          </w:tcPr>
          <w:p w:rsidR="005F3160" w:rsidRPr="009E6BA9" w:rsidRDefault="005F3160" w:rsidP="007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4</w:t>
            </w:r>
          </w:p>
        </w:tc>
      </w:tr>
      <w:tr w:rsidR="009E6BA9" w:rsidRPr="009E6BA9" w:rsidTr="00712FD6">
        <w:trPr>
          <w:trHeight w:val="327"/>
          <w:jc w:val="center"/>
        </w:trPr>
        <w:tc>
          <w:tcPr>
            <w:tcW w:w="700" w:type="pct"/>
            <w:vMerge w:val="restart"/>
          </w:tcPr>
          <w:p w:rsidR="00D4170A" w:rsidRPr="009E6BA9" w:rsidRDefault="00D4170A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Тема 1. Основы дизайна</w:t>
            </w:r>
          </w:p>
          <w:p w:rsidR="00A63713" w:rsidRPr="009E6BA9" w:rsidRDefault="00A63713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3104" w:type="pct"/>
            <w:gridSpan w:val="2"/>
          </w:tcPr>
          <w:p w:rsidR="00D4170A" w:rsidRPr="009E6BA9" w:rsidRDefault="00D4170A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65" w:type="pct"/>
          </w:tcPr>
          <w:p w:rsidR="00D4170A" w:rsidRPr="009E6BA9" w:rsidRDefault="002117A9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1" w:type="pct"/>
            <w:vMerge w:val="restart"/>
          </w:tcPr>
          <w:p w:rsidR="00D4170A" w:rsidRPr="009E6BA9" w:rsidRDefault="00D4170A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ОК1-11</w:t>
            </w:r>
          </w:p>
          <w:p w:rsidR="00D4170A" w:rsidRPr="009E6BA9" w:rsidRDefault="00D4170A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ПК1.1-1.4</w:t>
            </w:r>
          </w:p>
        </w:tc>
      </w:tr>
      <w:tr w:rsidR="009E6BA9" w:rsidRPr="009E6BA9" w:rsidTr="00712FD6">
        <w:trPr>
          <w:jc w:val="center"/>
        </w:trPr>
        <w:tc>
          <w:tcPr>
            <w:tcW w:w="700" w:type="pct"/>
            <w:vMerge/>
          </w:tcPr>
          <w:p w:rsidR="00D4170A" w:rsidRPr="009E6BA9" w:rsidRDefault="00D4170A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3104" w:type="pct"/>
            <w:gridSpan w:val="2"/>
          </w:tcPr>
          <w:p w:rsidR="00D4170A" w:rsidRPr="009E6BA9" w:rsidRDefault="00D4170A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Что такое «дизайн». Основные понятия. Истоки возникновения.</w:t>
            </w:r>
          </w:p>
          <w:p w:rsidR="00D4170A" w:rsidRPr="009E6BA9" w:rsidRDefault="00D4170A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Дизайн как профессия.</w:t>
            </w:r>
          </w:p>
          <w:p w:rsidR="00D4170A" w:rsidRPr="009E6BA9" w:rsidRDefault="00D4170A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Графический дизайн. </w:t>
            </w:r>
          </w:p>
          <w:p w:rsidR="00D4170A" w:rsidRPr="009E6BA9" w:rsidRDefault="00D4170A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Сфера деятельности графического дизайна</w:t>
            </w:r>
          </w:p>
        </w:tc>
        <w:tc>
          <w:tcPr>
            <w:tcW w:w="465" w:type="pct"/>
          </w:tcPr>
          <w:p w:rsidR="00D4170A" w:rsidRPr="009E6BA9" w:rsidRDefault="002117A9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1" w:type="pct"/>
            <w:vMerge/>
          </w:tcPr>
          <w:p w:rsidR="00D4170A" w:rsidRPr="009E6BA9" w:rsidRDefault="00D4170A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9E6BA9" w:rsidRPr="009E6BA9" w:rsidTr="00712FD6">
        <w:trPr>
          <w:trHeight w:val="367"/>
          <w:jc w:val="center"/>
        </w:trPr>
        <w:tc>
          <w:tcPr>
            <w:tcW w:w="700" w:type="pct"/>
            <w:vMerge w:val="restart"/>
          </w:tcPr>
          <w:p w:rsidR="00D4170A" w:rsidRPr="009E6BA9" w:rsidRDefault="00D4170A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 xml:space="preserve">Тема 2. </w:t>
            </w:r>
            <w:hyperlink r:id="rId8" w:tooltip="Типографика" w:history="1">
              <w:r w:rsidRPr="009E6BA9">
                <w:rPr>
                  <w:rFonts w:ascii="Times New Roman" w:eastAsia="Times New Roman" w:hAnsi="Times New Roman" w:cs="Times New Roman"/>
                  <w:color w:val="808080" w:themeColor="background1" w:themeShade="80"/>
                  <w:sz w:val="28"/>
                  <w:szCs w:val="28"/>
                  <w:lang w:eastAsia="ru-RU"/>
                </w:rPr>
                <w:t>Типографика</w:t>
              </w:r>
            </w:hyperlink>
          </w:p>
        </w:tc>
        <w:tc>
          <w:tcPr>
            <w:tcW w:w="3104" w:type="pct"/>
            <w:gridSpan w:val="2"/>
          </w:tcPr>
          <w:p w:rsidR="00D4170A" w:rsidRPr="009E6BA9" w:rsidRDefault="00D4170A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65" w:type="pct"/>
          </w:tcPr>
          <w:p w:rsidR="00D4170A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1" w:type="pct"/>
            <w:vMerge w:val="restart"/>
          </w:tcPr>
          <w:p w:rsidR="00D4170A" w:rsidRPr="009E6BA9" w:rsidRDefault="00D4170A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ОК1-11</w:t>
            </w:r>
          </w:p>
          <w:p w:rsidR="00D4170A" w:rsidRPr="009E6BA9" w:rsidRDefault="00D4170A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ПК1.1-1.4</w:t>
            </w:r>
          </w:p>
        </w:tc>
      </w:tr>
      <w:tr w:rsidR="009E6BA9" w:rsidRPr="009E6BA9" w:rsidTr="00712FD6">
        <w:trPr>
          <w:trHeight w:val="261"/>
          <w:jc w:val="center"/>
        </w:trPr>
        <w:tc>
          <w:tcPr>
            <w:tcW w:w="700" w:type="pct"/>
            <w:vMerge/>
          </w:tcPr>
          <w:p w:rsidR="00D4170A" w:rsidRPr="009E6BA9" w:rsidRDefault="00D4170A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3104" w:type="pct"/>
            <w:gridSpan w:val="2"/>
          </w:tcPr>
          <w:p w:rsidR="00D4170A" w:rsidRPr="009E6BA9" w:rsidRDefault="00D4170A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65" w:type="pct"/>
          </w:tcPr>
          <w:p w:rsidR="00D4170A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1" w:type="pct"/>
            <w:vMerge/>
          </w:tcPr>
          <w:p w:rsidR="00D4170A" w:rsidRPr="009E6BA9" w:rsidRDefault="00D4170A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9E6BA9" w:rsidRPr="009E6BA9" w:rsidTr="00712FD6">
        <w:trPr>
          <w:jc w:val="center"/>
        </w:trPr>
        <w:tc>
          <w:tcPr>
            <w:tcW w:w="700" w:type="pct"/>
            <w:vMerge/>
          </w:tcPr>
          <w:p w:rsidR="00D4170A" w:rsidRPr="009E6BA9" w:rsidRDefault="00D4170A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3104" w:type="pct"/>
            <w:gridSpan w:val="2"/>
          </w:tcPr>
          <w:p w:rsidR="00D4170A" w:rsidRPr="009E6BA9" w:rsidRDefault="00D4170A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Структура шрифтов в типографике. Композиционные основы в типографике.</w:t>
            </w:r>
          </w:p>
          <w:p w:rsidR="00D4170A" w:rsidRPr="009E6BA9" w:rsidRDefault="00D4170A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Типографика в графическом дизайне. Инструменты и средства в типографике.</w:t>
            </w:r>
          </w:p>
          <w:p w:rsidR="00D4170A" w:rsidRPr="009E6BA9" w:rsidRDefault="00D4170A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Замысел и его практическое воплощение средствами типографики</w:t>
            </w:r>
          </w:p>
        </w:tc>
        <w:tc>
          <w:tcPr>
            <w:tcW w:w="465" w:type="pct"/>
          </w:tcPr>
          <w:p w:rsidR="00D4170A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1" w:type="pct"/>
            <w:vMerge/>
          </w:tcPr>
          <w:p w:rsidR="00D4170A" w:rsidRPr="009E6BA9" w:rsidRDefault="00D4170A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9E6BA9" w:rsidRPr="009E6BA9" w:rsidTr="00174C2C">
        <w:trPr>
          <w:trHeight w:val="203"/>
          <w:jc w:val="center"/>
        </w:trPr>
        <w:tc>
          <w:tcPr>
            <w:tcW w:w="700" w:type="pct"/>
            <w:vMerge w:val="restar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val="en-US"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 xml:space="preserve">Тема 3. </w:t>
            </w: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Шрифты</w:t>
            </w:r>
          </w:p>
        </w:tc>
        <w:tc>
          <w:tcPr>
            <w:tcW w:w="3104" w:type="pct"/>
            <w:gridSpan w:val="2"/>
          </w:tcPr>
          <w:p w:rsidR="00174C2C" w:rsidRPr="009E6BA9" w:rsidRDefault="00174C2C" w:rsidP="00712FD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65" w:type="pct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1" w:type="pct"/>
            <w:vMerge w:val="restar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ОК1-11</w:t>
            </w:r>
          </w:p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ПК1.1-1.4</w:t>
            </w:r>
          </w:p>
        </w:tc>
      </w:tr>
      <w:tr w:rsidR="009E6BA9" w:rsidRPr="009E6BA9" w:rsidTr="00712FD6">
        <w:trPr>
          <w:trHeight w:val="202"/>
          <w:jc w:val="center"/>
        </w:trPr>
        <w:tc>
          <w:tcPr>
            <w:tcW w:w="700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3104" w:type="pct"/>
            <w:gridSpan w:val="2"/>
          </w:tcPr>
          <w:p w:rsidR="00174C2C" w:rsidRPr="009E6BA9" w:rsidRDefault="00174C2C" w:rsidP="00F1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65" w:type="pct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1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9E6BA9" w:rsidRPr="009E6BA9" w:rsidTr="00712FD6">
        <w:trPr>
          <w:jc w:val="center"/>
        </w:trPr>
        <w:tc>
          <w:tcPr>
            <w:tcW w:w="700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3104" w:type="pct"/>
            <w:gridSpan w:val="2"/>
          </w:tcPr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История развития письменности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Элементы шрифта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Гарнитуры шрифта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Однострочная шрифтовая композиция. Двухстрочная шрифтовая композиция. Цвет шрифтовой композиции</w:t>
            </w:r>
          </w:p>
        </w:tc>
        <w:tc>
          <w:tcPr>
            <w:tcW w:w="465" w:type="pct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1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9E6BA9" w:rsidRPr="009E6BA9" w:rsidTr="00712FD6">
        <w:trPr>
          <w:jc w:val="center"/>
        </w:trPr>
        <w:tc>
          <w:tcPr>
            <w:tcW w:w="700" w:type="pct"/>
            <w:vMerge w:val="restar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 xml:space="preserve">Тема 4. </w:t>
            </w: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Книжное </w:t>
            </w: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lastRenderedPageBreak/>
              <w:t>оформление</w:t>
            </w:r>
          </w:p>
        </w:tc>
        <w:tc>
          <w:tcPr>
            <w:tcW w:w="3104" w:type="pct"/>
            <w:gridSpan w:val="2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65" w:type="pct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1" w:type="pct"/>
            <w:vMerge w:val="restar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ОК1-11</w:t>
            </w:r>
          </w:p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ПК1.1-1.4</w:t>
            </w:r>
          </w:p>
        </w:tc>
      </w:tr>
      <w:tr w:rsidR="009E6BA9" w:rsidRPr="009E6BA9" w:rsidTr="00712FD6">
        <w:trPr>
          <w:jc w:val="center"/>
        </w:trPr>
        <w:tc>
          <w:tcPr>
            <w:tcW w:w="700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3104" w:type="pct"/>
            <w:gridSpan w:val="2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65" w:type="pct"/>
            <w:vAlign w:val="center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1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9E6BA9" w:rsidRPr="009E6BA9" w:rsidTr="00712FD6">
        <w:trPr>
          <w:jc w:val="center"/>
        </w:trPr>
        <w:tc>
          <w:tcPr>
            <w:tcW w:w="700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3104" w:type="pct"/>
            <w:gridSpan w:val="2"/>
          </w:tcPr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Художественное оформление обложки книги. Форзац и его художественное оформление.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Дизайн титульного листа. Оформление начальной страницы.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Полосная иллюстрация в книге.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Оформление концевой страницы книги</w:t>
            </w:r>
          </w:p>
        </w:tc>
        <w:tc>
          <w:tcPr>
            <w:tcW w:w="465" w:type="pct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1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9E6BA9" w:rsidRPr="009E6BA9" w:rsidTr="00712FD6">
        <w:trPr>
          <w:trHeight w:val="241"/>
          <w:jc w:val="center"/>
        </w:trPr>
        <w:tc>
          <w:tcPr>
            <w:tcW w:w="700" w:type="pct"/>
            <w:vMerge w:val="restar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 xml:space="preserve">Тема 5. </w:t>
            </w:r>
            <w:hyperlink r:id="rId9" w:tooltip="Фирменный стиль" w:history="1">
              <w:r w:rsidRPr="009E6BA9">
                <w:rPr>
                  <w:rFonts w:ascii="Times New Roman" w:eastAsia="Times New Roman" w:hAnsi="Times New Roman" w:cs="Times New Roman"/>
                  <w:color w:val="808080" w:themeColor="background1" w:themeShade="80"/>
                  <w:sz w:val="28"/>
                  <w:szCs w:val="28"/>
                  <w:lang w:eastAsia="ru-RU"/>
                </w:rPr>
                <w:t>Фирменный стиль</w:t>
              </w:r>
            </w:hyperlink>
          </w:p>
        </w:tc>
        <w:tc>
          <w:tcPr>
            <w:tcW w:w="3104" w:type="pct"/>
            <w:gridSpan w:val="2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65" w:type="pct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1" w:type="pct"/>
            <w:vMerge w:val="restar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ОК1-11</w:t>
            </w:r>
          </w:p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ПК1.1-1.4</w:t>
            </w:r>
          </w:p>
        </w:tc>
      </w:tr>
      <w:tr w:rsidR="009E6BA9" w:rsidRPr="009E6BA9" w:rsidTr="00712FD6">
        <w:trPr>
          <w:jc w:val="center"/>
        </w:trPr>
        <w:tc>
          <w:tcPr>
            <w:tcW w:w="700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2293" w:type="pct"/>
            <w:tcBorders>
              <w:right w:val="nil"/>
            </w:tcBorders>
          </w:tcPr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Дизайн визитки.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Художественное оформление конверта.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Дизайн фирменного бланка. Применение цвета при создании фирменного стиля.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Дизайн в оформлении фирменного пакета. Сувенирная продукция</w:t>
            </w:r>
          </w:p>
        </w:tc>
        <w:tc>
          <w:tcPr>
            <w:tcW w:w="811" w:type="pct"/>
            <w:tcBorders>
              <w:left w:val="nil"/>
            </w:tcBorders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465" w:type="pct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1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9E6BA9" w:rsidRPr="009E6BA9" w:rsidTr="00712FD6">
        <w:trPr>
          <w:trHeight w:val="307"/>
          <w:jc w:val="center"/>
        </w:trPr>
        <w:tc>
          <w:tcPr>
            <w:tcW w:w="700" w:type="pct"/>
            <w:vMerge w:val="restar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Тема 6.</w:t>
            </w:r>
          </w:p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Логотипы</w:t>
            </w:r>
          </w:p>
        </w:tc>
        <w:tc>
          <w:tcPr>
            <w:tcW w:w="2293" w:type="pct"/>
            <w:tcBorders>
              <w:right w:val="nil"/>
            </w:tcBorders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811" w:type="pct"/>
            <w:tcBorders>
              <w:left w:val="nil"/>
            </w:tcBorders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465" w:type="pct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1" w:type="pct"/>
            <w:vMerge w:val="restar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ОК1-11</w:t>
            </w:r>
          </w:p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ПК1.1-1.4</w:t>
            </w:r>
          </w:p>
        </w:tc>
      </w:tr>
      <w:tr w:rsidR="009E6BA9" w:rsidRPr="009E6BA9" w:rsidTr="00712FD6">
        <w:trPr>
          <w:trHeight w:val="1321"/>
          <w:jc w:val="center"/>
        </w:trPr>
        <w:tc>
          <w:tcPr>
            <w:tcW w:w="700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2293" w:type="pct"/>
            <w:tcBorders>
              <w:right w:val="nil"/>
            </w:tcBorders>
          </w:tcPr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Виды логотипов и их типовое художественное оформление. Последовательность работы над дизайном логотипа.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Логотип в газете. Логотип телевизионного канала.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Логотип на рекламном носителе</w:t>
            </w:r>
          </w:p>
        </w:tc>
        <w:tc>
          <w:tcPr>
            <w:tcW w:w="811" w:type="pct"/>
            <w:tcBorders>
              <w:left w:val="nil"/>
            </w:tcBorders>
          </w:tcPr>
          <w:p w:rsidR="00174C2C" w:rsidRPr="009E6BA9" w:rsidRDefault="00174C2C" w:rsidP="00712FD6">
            <w:pPr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465" w:type="pct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1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9E6BA9" w:rsidRPr="009E6BA9" w:rsidTr="00712FD6">
        <w:trPr>
          <w:jc w:val="center"/>
        </w:trPr>
        <w:tc>
          <w:tcPr>
            <w:tcW w:w="700" w:type="pct"/>
            <w:vMerge w:val="restar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Тема 7.</w:t>
            </w:r>
          </w:p>
          <w:p w:rsidR="00174C2C" w:rsidRPr="009E6BA9" w:rsidRDefault="00174C2C" w:rsidP="00712FD6">
            <w:pPr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Визуальные коммуникации</w:t>
            </w:r>
          </w:p>
        </w:tc>
        <w:tc>
          <w:tcPr>
            <w:tcW w:w="2293" w:type="pct"/>
            <w:tcBorders>
              <w:right w:val="nil"/>
            </w:tcBorders>
          </w:tcPr>
          <w:p w:rsidR="00174C2C" w:rsidRPr="009E6BA9" w:rsidRDefault="00174C2C" w:rsidP="00712FD6">
            <w:pPr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811" w:type="pct"/>
            <w:tcBorders>
              <w:left w:val="nil"/>
            </w:tcBorders>
          </w:tcPr>
          <w:p w:rsidR="00174C2C" w:rsidRPr="009E6BA9" w:rsidRDefault="00174C2C" w:rsidP="007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465" w:type="pct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1" w:type="pct"/>
            <w:vMerge w:val="restar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ОК1-11</w:t>
            </w:r>
          </w:p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ПК1.1-1.4</w:t>
            </w:r>
          </w:p>
        </w:tc>
      </w:tr>
      <w:tr w:rsidR="009E6BA9" w:rsidRPr="009E6BA9" w:rsidTr="00712FD6">
        <w:trPr>
          <w:jc w:val="center"/>
        </w:trPr>
        <w:tc>
          <w:tcPr>
            <w:tcW w:w="700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3104" w:type="pct"/>
            <w:gridSpan w:val="2"/>
          </w:tcPr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Дизайн билбордов.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Художественное оформление растяжки (транспарант)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Рекламный буклет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Листовые рекламные носители. Пиктограммы</w:t>
            </w:r>
          </w:p>
        </w:tc>
        <w:tc>
          <w:tcPr>
            <w:tcW w:w="465" w:type="pct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1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9E6BA9" w:rsidRPr="009E6BA9" w:rsidTr="00712FD6">
        <w:trPr>
          <w:jc w:val="center"/>
        </w:trPr>
        <w:tc>
          <w:tcPr>
            <w:tcW w:w="700" w:type="pct"/>
            <w:vMerge w:val="restar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Тема 8.</w:t>
            </w:r>
          </w:p>
          <w:p w:rsidR="00174C2C" w:rsidRPr="009E6BA9" w:rsidRDefault="00C43C4F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hyperlink r:id="rId10" w:tooltip="Плакат" w:history="1">
              <w:r w:rsidR="00174C2C" w:rsidRPr="009E6BA9">
                <w:rPr>
                  <w:rFonts w:ascii="Times New Roman" w:eastAsia="Times New Roman" w:hAnsi="Times New Roman" w:cs="Times New Roman"/>
                  <w:color w:val="808080" w:themeColor="background1" w:themeShade="80"/>
                  <w:sz w:val="28"/>
                  <w:szCs w:val="28"/>
                  <w:lang w:eastAsia="ru-RU"/>
                </w:rPr>
                <w:t>Плакатная</w:t>
              </w:r>
            </w:hyperlink>
            <w:r w:rsidR="00174C2C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 продукция</w:t>
            </w:r>
          </w:p>
        </w:tc>
        <w:tc>
          <w:tcPr>
            <w:tcW w:w="3104" w:type="pct"/>
            <w:gridSpan w:val="2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65" w:type="pct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1" w:type="pct"/>
            <w:vMerge w:val="restar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ОК1-11</w:t>
            </w:r>
          </w:p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ПК1.1-1.4</w:t>
            </w:r>
          </w:p>
        </w:tc>
      </w:tr>
      <w:tr w:rsidR="009E6BA9" w:rsidRPr="009E6BA9" w:rsidTr="00712FD6">
        <w:trPr>
          <w:trHeight w:val="1309"/>
          <w:jc w:val="center"/>
        </w:trPr>
        <w:tc>
          <w:tcPr>
            <w:tcW w:w="700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3104" w:type="pct"/>
            <w:gridSpan w:val="2"/>
          </w:tcPr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Рекламный плакат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Социальный плакат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Учебно-инструктивный плакат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Имиджевый плакат. Постер в журнале и газете</w:t>
            </w:r>
          </w:p>
        </w:tc>
        <w:tc>
          <w:tcPr>
            <w:tcW w:w="465" w:type="pct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1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9E6BA9" w:rsidRPr="009E6BA9" w:rsidTr="00712FD6">
        <w:trPr>
          <w:jc w:val="center"/>
        </w:trPr>
        <w:tc>
          <w:tcPr>
            <w:tcW w:w="700" w:type="pct"/>
            <w:vMerge w:val="restar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Тема 9.</w:t>
            </w:r>
          </w:p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Упаковка товаров</w:t>
            </w:r>
          </w:p>
        </w:tc>
        <w:tc>
          <w:tcPr>
            <w:tcW w:w="3104" w:type="pct"/>
            <w:gridSpan w:val="2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65" w:type="pct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1" w:type="pct"/>
            <w:vMerge w:val="restar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ОК1-11</w:t>
            </w:r>
          </w:p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ПК1.1-1.4</w:t>
            </w:r>
          </w:p>
        </w:tc>
      </w:tr>
      <w:tr w:rsidR="009E6BA9" w:rsidRPr="009E6BA9" w:rsidTr="00712FD6">
        <w:trPr>
          <w:jc w:val="center"/>
        </w:trPr>
        <w:tc>
          <w:tcPr>
            <w:tcW w:w="700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3104" w:type="pct"/>
            <w:gridSpan w:val="2"/>
          </w:tcPr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Жесткая упаковка из картона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Комбинированная упаковка – тетра-пак и другие аналоги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lastRenderedPageBreak/>
              <w:t>Упаковка для парфюма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 xml:space="preserve">Упаковка </w:t>
            </w:r>
            <w:r w:rsidR="0033752F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д</w:t>
            </w: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ля кондитерских изделий. Упаковка для бакалейных товаров</w:t>
            </w:r>
          </w:p>
        </w:tc>
        <w:tc>
          <w:tcPr>
            <w:tcW w:w="465" w:type="pct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731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9E6BA9" w:rsidRPr="009E6BA9" w:rsidTr="00712FD6">
        <w:trPr>
          <w:jc w:val="center"/>
        </w:trPr>
        <w:tc>
          <w:tcPr>
            <w:tcW w:w="700" w:type="pct"/>
            <w:vMerge w:val="restar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Тема 10.</w:t>
            </w:r>
          </w:p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Товарная этикетка</w:t>
            </w:r>
          </w:p>
        </w:tc>
        <w:tc>
          <w:tcPr>
            <w:tcW w:w="3104" w:type="pct"/>
            <w:gridSpan w:val="2"/>
          </w:tcPr>
          <w:p w:rsidR="00174C2C" w:rsidRPr="009E6BA9" w:rsidRDefault="00174C2C" w:rsidP="00712FD6">
            <w:pPr>
              <w:spacing w:after="0" w:line="240" w:lineRule="auto"/>
              <w:ind w:left="-45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65" w:type="pct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1" w:type="pct"/>
            <w:vMerge w:val="restar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ОК1-11</w:t>
            </w:r>
          </w:p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ПК1.1-1.4</w:t>
            </w:r>
          </w:p>
        </w:tc>
      </w:tr>
      <w:tr w:rsidR="009E6BA9" w:rsidRPr="009E6BA9" w:rsidTr="00712FD6">
        <w:trPr>
          <w:jc w:val="center"/>
        </w:trPr>
        <w:tc>
          <w:tcPr>
            <w:tcW w:w="700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3104" w:type="pct"/>
            <w:gridSpan w:val="2"/>
          </w:tcPr>
          <w:p w:rsidR="00174C2C" w:rsidRPr="009E6BA9" w:rsidRDefault="00174C2C" w:rsidP="00712FD6">
            <w:pPr>
              <w:spacing w:after="0" w:line="240" w:lineRule="auto"/>
              <w:ind w:left="-45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65" w:type="pct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1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9E6BA9" w:rsidRPr="009E6BA9" w:rsidTr="00712FD6">
        <w:trPr>
          <w:jc w:val="center"/>
        </w:trPr>
        <w:tc>
          <w:tcPr>
            <w:tcW w:w="700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3104" w:type="pct"/>
            <w:gridSpan w:val="2"/>
          </w:tcPr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Роль и назначение этикетки. Этикетка для фармацевтических товаров</w:t>
            </w:r>
          </w:p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Этикетка для продуктов питания. Этикетка для бытовых товаров</w:t>
            </w:r>
          </w:p>
        </w:tc>
        <w:tc>
          <w:tcPr>
            <w:tcW w:w="465" w:type="pct"/>
            <w:vAlign w:val="center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1" w:type="pct"/>
            <w:vMerge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9E6BA9" w:rsidRPr="009E6BA9" w:rsidTr="00712FD6">
        <w:trPr>
          <w:jc w:val="center"/>
        </w:trPr>
        <w:tc>
          <w:tcPr>
            <w:tcW w:w="700" w:type="pc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3104" w:type="pct"/>
            <w:gridSpan w:val="2"/>
          </w:tcPr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465" w:type="pct"/>
            <w:vAlign w:val="center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31" w:type="pc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9E6BA9" w:rsidRPr="009E6BA9" w:rsidTr="00712FD6">
        <w:trPr>
          <w:jc w:val="center"/>
        </w:trPr>
        <w:tc>
          <w:tcPr>
            <w:tcW w:w="700" w:type="pc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3104" w:type="pct"/>
            <w:gridSpan w:val="2"/>
          </w:tcPr>
          <w:p w:rsidR="00174C2C" w:rsidRPr="009E6BA9" w:rsidRDefault="00174C2C" w:rsidP="00712F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465" w:type="pct"/>
            <w:vAlign w:val="center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731" w:type="pc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174C2C" w:rsidRPr="009E6BA9" w:rsidTr="00712FD6">
        <w:trPr>
          <w:jc w:val="center"/>
        </w:trPr>
        <w:tc>
          <w:tcPr>
            <w:tcW w:w="3804" w:type="pct"/>
            <w:gridSpan w:val="3"/>
          </w:tcPr>
          <w:p w:rsidR="00174C2C" w:rsidRPr="009E6BA9" w:rsidRDefault="00174C2C" w:rsidP="00712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465" w:type="pct"/>
            <w:vAlign w:val="center"/>
          </w:tcPr>
          <w:p w:rsidR="00174C2C" w:rsidRPr="009E6BA9" w:rsidRDefault="00174C2C" w:rsidP="0017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731" w:type="pct"/>
          </w:tcPr>
          <w:p w:rsidR="00174C2C" w:rsidRPr="009E6BA9" w:rsidRDefault="00174C2C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</w:tbl>
    <w:p w:rsidR="00D4170A" w:rsidRPr="009E6BA9" w:rsidRDefault="00D4170A" w:rsidP="00D4170A">
      <w:pPr>
        <w:spacing w:after="200" w:line="276" w:lineRule="auto"/>
        <w:rPr>
          <w:rFonts w:ascii="Times New Roman" w:eastAsia="Times New Roman" w:hAnsi="Times New Roman" w:cs="Times New Roman"/>
          <w:bCs/>
          <w:color w:val="808080" w:themeColor="background1" w:themeShade="80"/>
          <w:sz w:val="24"/>
          <w:szCs w:val="24"/>
          <w:lang w:eastAsia="ru-RU"/>
        </w:rPr>
      </w:pPr>
    </w:p>
    <w:p w:rsidR="00D4170A" w:rsidRPr="009E6BA9" w:rsidRDefault="00D4170A" w:rsidP="00D4170A">
      <w:pPr>
        <w:spacing w:after="200" w:line="276" w:lineRule="auto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D4170A" w:rsidRPr="009E6BA9" w:rsidRDefault="00D4170A" w:rsidP="00D4170A">
      <w:pPr>
        <w:spacing w:after="200" w:line="276" w:lineRule="auto"/>
        <w:rPr>
          <w:rFonts w:ascii="Times New Roman" w:eastAsia="Times New Roman" w:hAnsi="Times New Roman" w:cs="Times New Roman"/>
          <w:i/>
          <w:color w:val="808080" w:themeColor="background1" w:themeShade="80"/>
          <w:sz w:val="24"/>
          <w:szCs w:val="24"/>
          <w:lang w:eastAsia="ru-RU"/>
        </w:rPr>
        <w:sectPr w:rsidR="00D4170A" w:rsidRPr="009E6BA9" w:rsidSect="00823C7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92174" w:rsidRPr="009E6BA9" w:rsidRDefault="00992174" w:rsidP="00992174">
      <w:pPr>
        <w:keepNext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808080" w:themeColor="background1" w:themeShade="80"/>
          <w:sz w:val="24"/>
          <w:szCs w:val="24"/>
          <w:lang w:eastAsia="ru-RU"/>
        </w:rPr>
      </w:pPr>
      <w:r w:rsidRPr="009E6BA9">
        <w:rPr>
          <w:rFonts w:ascii="Times New Roman" w:eastAsia="Times New Roman" w:hAnsi="Times New Roman" w:cs="Times New Roman"/>
          <w:b/>
          <w:caps/>
          <w:color w:val="808080" w:themeColor="background1" w:themeShade="80"/>
          <w:sz w:val="24"/>
          <w:szCs w:val="24"/>
          <w:lang w:eastAsia="ru-RU"/>
        </w:rPr>
        <w:lastRenderedPageBreak/>
        <w:t>условия реализации дисциплины</w:t>
      </w:r>
    </w:p>
    <w:p w:rsidR="00992174" w:rsidRPr="009E6BA9" w:rsidRDefault="00992174" w:rsidP="00992174">
      <w:pPr>
        <w:spacing w:after="0" w:line="240" w:lineRule="auto"/>
        <w:ind w:left="480"/>
        <w:contextualSpacing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992174" w:rsidRPr="009E6BA9" w:rsidRDefault="00992174" w:rsidP="00992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b/>
          <w:bCs/>
          <w:color w:val="808080" w:themeColor="background1" w:themeShade="80"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4170A" w:rsidRPr="009E6BA9" w:rsidRDefault="00D4170A" w:rsidP="00992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  <w:t xml:space="preserve">Для реализации программы учебной дисциплины должны быть предусмотрены следующие специальные помещения: </w:t>
      </w: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лаборатория живописи и дизайна, лаборатория художественно-конструкторского проектирования.</w:t>
      </w:r>
    </w:p>
    <w:p w:rsidR="00D4170A" w:rsidRPr="009E6BA9" w:rsidRDefault="00D4170A" w:rsidP="009921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  <w:t>Лаборатории «</w:t>
      </w: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Живописи и дизайна» и «Художественно-конструкторского проектирования, оснащённая оборудованием»</w:t>
      </w:r>
      <w:r w:rsidRPr="009E6BA9">
        <w:rPr>
          <w:rFonts w:ascii="Times New Roman" w:eastAsia="Times New Roman" w:hAnsi="Times New Roman" w:cs="Times New Roman"/>
          <w:bCs/>
          <w:i/>
          <w:color w:val="808080" w:themeColor="background1" w:themeShade="80"/>
          <w:sz w:val="28"/>
          <w:szCs w:val="28"/>
          <w:lang w:eastAsia="ru-RU"/>
        </w:rPr>
        <w:t xml:space="preserve"> </w:t>
      </w:r>
      <w:r w:rsidRPr="009E6BA9"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  <w:t xml:space="preserve">оснащенная необходимым для реализации программы учебной дисциплины оборудованием, </w:t>
      </w:r>
      <w:r w:rsidR="00992174" w:rsidRPr="009E6BA9"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  <w:t>приведенным в п 6.2.1</w:t>
      </w:r>
      <w:r w:rsidRPr="009E6BA9"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  <w:t xml:space="preserve"> примерной программы по данной профессии.</w:t>
      </w:r>
    </w:p>
    <w:p w:rsidR="00D4170A" w:rsidRPr="009E6BA9" w:rsidRDefault="00D4170A" w:rsidP="00992174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D4170A" w:rsidRPr="009E6BA9" w:rsidRDefault="00D4170A" w:rsidP="009921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b/>
          <w:bCs/>
          <w:color w:val="808080" w:themeColor="background1" w:themeShade="80"/>
          <w:sz w:val="28"/>
          <w:szCs w:val="28"/>
          <w:lang w:eastAsia="ru-RU"/>
        </w:rPr>
        <w:t>3.2. Информационное обеспечение реализации программы</w:t>
      </w:r>
    </w:p>
    <w:p w:rsidR="00992174" w:rsidRPr="009E6BA9" w:rsidRDefault="00D4170A" w:rsidP="009921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печатные</w:t>
      </w: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рекомендуемые для использования в образовательном процессе </w:t>
      </w:r>
    </w:p>
    <w:p w:rsidR="00992174" w:rsidRPr="009E6BA9" w:rsidRDefault="00992174" w:rsidP="009921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D4170A" w:rsidRPr="009E6BA9" w:rsidRDefault="00D4170A" w:rsidP="009921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3.2.1. Печатные издания</w:t>
      </w:r>
    </w:p>
    <w:p w:rsidR="00D4170A" w:rsidRPr="009E6BA9" w:rsidRDefault="00D4170A" w:rsidP="009921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  <w:t>1.Основы теории дизайна: учебник для</w:t>
      </w:r>
      <w:r w:rsidR="00992174" w:rsidRPr="009E6BA9"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  <w:t xml:space="preserve"> вузов. – СПб: Питер Пресс, 2016</w:t>
      </w:r>
      <w:r w:rsidRPr="009E6BA9"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  <w:t>. - 256 с. - ISBN 978-5-496-00019-2, ББК 32.988.02-018я7</w:t>
      </w:r>
    </w:p>
    <w:p w:rsidR="00992174" w:rsidRPr="009E6BA9" w:rsidRDefault="00D4170A" w:rsidP="009921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  <w:t>2. Н. М. Сокольникова, Е. В. Сокольникова. История дизайна: учебник для студентов учреждений среднего профессионального. – М.: «Академия», 2016. – 239 с.-ISBN:978-5-4468-1565-4; ББК 30.80я723</w:t>
      </w:r>
    </w:p>
    <w:p w:rsidR="00992174" w:rsidRPr="009E6BA9" w:rsidRDefault="00992174" w:rsidP="009921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</w:pPr>
    </w:p>
    <w:p w:rsidR="00992174" w:rsidRPr="009E6BA9" w:rsidRDefault="00D4170A" w:rsidP="009921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3.2.2. Электронные издания (электронные ресурсы)</w:t>
      </w:r>
      <w:r w:rsidR="00B01CAA"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fldChar w:fldCharType="begin"/>
      </w: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instrText xml:space="preserve"> HYPERLINK "http://booksee.org/book/673897" </w:instrText>
      </w:r>
      <w:r w:rsidR="00B01CAA"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fldChar w:fldCharType="separate"/>
      </w:r>
    </w:p>
    <w:p w:rsidR="00D4170A" w:rsidRPr="009E6BA9" w:rsidRDefault="00992174" w:rsidP="009921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</w:pPr>
      <w:r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shd w:val="clear" w:color="auto" w:fill="FFFFFF"/>
          <w:lang w:eastAsia="ru-RU"/>
        </w:rPr>
        <w:t xml:space="preserve">1. </w:t>
      </w:r>
      <w:r w:rsidR="00D4170A" w:rsidRPr="009E6BA9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shd w:val="clear" w:color="auto" w:fill="FFFFFF"/>
          <w:lang w:eastAsia="ru-RU"/>
        </w:rPr>
        <w:t>Изобразительное искусство. Краткий словарь художественных терминов.</w:t>
      </w:r>
      <w:r w:rsidR="00B01CAA" w:rsidRPr="009E6BA9">
        <w:rPr>
          <w:rFonts w:ascii="Times New Roman" w:eastAsia="Times New Roman" w:hAnsi="Times New Roman" w:cs="Times New Roman"/>
          <w:b/>
          <w:bCs/>
          <w:color w:val="808080" w:themeColor="background1" w:themeShade="80"/>
          <w:sz w:val="28"/>
          <w:szCs w:val="28"/>
          <w:lang w:eastAsia="ru-RU"/>
        </w:rPr>
        <w:fldChar w:fldCharType="end"/>
      </w:r>
      <w:hyperlink r:id="rId11" w:tooltip="Найти все книги автора" w:history="1">
        <w:r w:rsidR="00D4170A" w:rsidRPr="009E6BA9">
          <w:rPr>
            <w:rFonts w:ascii="Times New Roman" w:eastAsia="Times New Roman" w:hAnsi="Times New Roman" w:cs="Times New Roman"/>
            <w:bCs/>
            <w:color w:val="808080" w:themeColor="background1" w:themeShade="80"/>
            <w:sz w:val="28"/>
            <w:szCs w:val="28"/>
            <w:shd w:val="clear" w:color="auto" w:fill="FFFFFF"/>
            <w:lang w:eastAsia="ru-RU"/>
          </w:rPr>
          <w:t>Сокольникова Н.М.</w:t>
        </w:r>
      </w:hyperlink>
      <w:r w:rsidR="00D4170A" w:rsidRPr="009E6BA9"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  <w:t xml:space="preserve"> - </w:t>
      </w:r>
      <w:r w:rsidR="00D4170A" w:rsidRPr="009E6BA9"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</w:rPr>
        <w:t xml:space="preserve">Режим доступа: </w:t>
      </w:r>
      <w:hyperlink r:id="rId12" w:history="1">
        <w:r w:rsidR="00D4170A" w:rsidRPr="009E6BA9">
          <w:rPr>
            <w:rFonts w:ascii="Times New Roman" w:eastAsia="Times New Roman" w:hAnsi="Times New Roman" w:cs="Times New Roman"/>
            <w:bCs/>
            <w:color w:val="808080" w:themeColor="background1" w:themeShade="80"/>
            <w:sz w:val="28"/>
            <w:szCs w:val="28"/>
            <w:u w:val="single"/>
            <w:lang w:eastAsia="ru-RU"/>
          </w:rPr>
          <w:t>http://booksee.org/g/Сокольникова%20Н.М</w:t>
        </w:r>
      </w:hyperlink>
      <w:r w:rsidR="00D4170A" w:rsidRPr="009E6BA9">
        <w:rPr>
          <w:rFonts w:ascii="Times New Roman" w:eastAsia="Times New Roman" w:hAnsi="Times New Roman" w:cs="Times New Roman"/>
          <w:bCs/>
          <w:color w:val="808080" w:themeColor="background1" w:themeShade="80"/>
          <w:sz w:val="28"/>
          <w:szCs w:val="28"/>
          <w:lang w:eastAsia="ru-RU"/>
        </w:rPr>
        <w:t>., ББК 85.1я723</w:t>
      </w:r>
    </w:p>
    <w:p w:rsidR="00D4170A" w:rsidRPr="009E6BA9" w:rsidRDefault="00D4170A" w:rsidP="009921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D4170A" w:rsidRPr="009E6BA9" w:rsidRDefault="00D4170A" w:rsidP="009921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D4170A" w:rsidRPr="009E6BA9" w:rsidRDefault="00D4170A" w:rsidP="00992174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D4170A" w:rsidRPr="009E6BA9" w:rsidRDefault="00D4170A" w:rsidP="00992174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D4170A" w:rsidRPr="009E6BA9" w:rsidRDefault="00D4170A" w:rsidP="00992174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D4170A" w:rsidRPr="009E6BA9" w:rsidRDefault="00D4170A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D4170A" w:rsidRPr="009E6BA9" w:rsidRDefault="00D4170A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D4170A" w:rsidRPr="009E6BA9" w:rsidRDefault="00D4170A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D4170A" w:rsidRPr="009E6BA9" w:rsidRDefault="00D4170A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D4170A" w:rsidRPr="009E6BA9" w:rsidRDefault="00D4170A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D4170A" w:rsidRPr="009E6BA9" w:rsidRDefault="00D4170A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D4170A" w:rsidRPr="009E6BA9" w:rsidRDefault="00D4170A" w:rsidP="00D4170A">
      <w:pPr>
        <w:spacing w:after="200" w:line="276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C3425E" w:rsidRPr="009E6BA9" w:rsidRDefault="00D4170A" w:rsidP="00C3425E">
      <w:pPr>
        <w:spacing w:before="24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  <w:r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  <w:lastRenderedPageBreak/>
        <w:t>4. КОНТРОЛЬ И ОЦЕНКА РЕЗУЛЬТАТОВ ОСВОЕНИЯ</w:t>
      </w:r>
      <w:r w:rsidR="00C3425E"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  <w:t xml:space="preserve">ДИСЦИПЛИНЫ </w:t>
      </w:r>
    </w:p>
    <w:p w:rsidR="00D4170A" w:rsidRPr="009E6BA9" w:rsidRDefault="00D4170A" w:rsidP="0099217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  <w:r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  <w:t>«ОП.04 ОСНОВЫ ДИЗАЙНА И КОМПОЗИЦИИ»</w:t>
      </w:r>
    </w:p>
    <w:p w:rsidR="00992174" w:rsidRPr="009E6BA9" w:rsidRDefault="00992174" w:rsidP="0099217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5"/>
        <w:gridCol w:w="2552"/>
        <w:gridCol w:w="2234"/>
      </w:tblGrid>
      <w:tr w:rsidR="009E6BA9" w:rsidRPr="009E6BA9" w:rsidTr="00C3425E">
        <w:tc>
          <w:tcPr>
            <w:tcW w:w="2500" w:type="pct"/>
          </w:tcPr>
          <w:p w:rsidR="00D4170A" w:rsidRPr="009E6BA9" w:rsidRDefault="00D4170A" w:rsidP="0099217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4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4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333" w:type="pct"/>
          </w:tcPr>
          <w:p w:rsidR="00D4170A" w:rsidRPr="009E6BA9" w:rsidRDefault="00D4170A" w:rsidP="0099217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4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4"/>
                <w:szCs w:val="28"/>
                <w:lang w:eastAsia="ru-RU"/>
              </w:rPr>
              <w:t>Критерии оценки</w:t>
            </w:r>
          </w:p>
        </w:tc>
        <w:tc>
          <w:tcPr>
            <w:tcW w:w="1167" w:type="pct"/>
          </w:tcPr>
          <w:p w:rsidR="00D4170A" w:rsidRPr="009E6BA9" w:rsidRDefault="00D4170A" w:rsidP="0099217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4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sz w:val="24"/>
                <w:szCs w:val="28"/>
                <w:lang w:eastAsia="ru-RU"/>
              </w:rPr>
              <w:t>Методы оценки</w:t>
            </w:r>
          </w:p>
        </w:tc>
      </w:tr>
      <w:tr w:rsidR="009E6BA9" w:rsidRPr="009E6BA9" w:rsidTr="00C3425E">
        <w:trPr>
          <w:trHeight w:val="1407"/>
        </w:trPr>
        <w:tc>
          <w:tcPr>
            <w:tcW w:w="2500" w:type="pct"/>
            <w:tcBorders>
              <w:bottom w:val="nil"/>
            </w:tcBorders>
          </w:tcPr>
          <w:p w:rsidR="00D4170A" w:rsidRPr="009E6BA9" w:rsidRDefault="00992174" w:rsidP="00992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основные приемы художественного проектирования эстетического облика среды;</w:t>
            </w:r>
          </w:p>
          <w:p w:rsidR="00D4170A" w:rsidRPr="009E6BA9" w:rsidRDefault="00992174" w:rsidP="00992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принципы и законы композиции;</w:t>
            </w:r>
          </w:p>
          <w:p w:rsidR="00D4170A" w:rsidRPr="009E6BA9" w:rsidRDefault="00992174" w:rsidP="00992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средства композиционного формообразования: пропорции, масштабность, ритм, контраст и нюанс;</w:t>
            </w:r>
          </w:p>
          <w:p w:rsidR="00D4170A" w:rsidRPr="009E6BA9" w:rsidRDefault="00992174" w:rsidP="00992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специальные выразительные средства: план, ракурс, тональность, колорит, изобразительные акценты, фактуру и текстуру материалов;</w:t>
            </w:r>
          </w:p>
          <w:p w:rsidR="00D4170A" w:rsidRPr="009E6BA9" w:rsidRDefault="00992174" w:rsidP="00992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принципы создания симметричных и асимметричных композиций;</w:t>
            </w:r>
          </w:p>
          <w:p w:rsidR="00D4170A" w:rsidRPr="009E6BA9" w:rsidRDefault="00992174" w:rsidP="00992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их сочетания;</w:t>
            </w:r>
          </w:p>
          <w:p w:rsidR="00D4170A" w:rsidRPr="009E6BA9" w:rsidRDefault="00992174" w:rsidP="00992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ряды хроматических и ахроматических тонов и переходные между ними;</w:t>
            </w:r>
          </w:p>
          <w:p w:rsidR="00D4170A" w:rsidRPr="009E6BA9" w:rsidRDefault="00992174" w:rsidP="00992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свойства теплых и холодных тонов;</w:t>
            </w:r>
          </w:p>
          <w:p w:rsidR="00D4170A" w:rsidRPr="009E6BA9" w:rsidRDefault="00992174" w:rsidP="009921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особенности различных видов освещения, приемы светового решения в дизайне: световой каркас, блики, тени, светотеневые градации.</w:t>
            </w:r>
          </w:p>
        </w:tc>
        <w:tc>
          <w:tcPr>
            <w:tcW w:w="1333" w:type="pct"/>
            <w:tcBorders>
              <w:bottom w:val="nil"/>
            </w:tcBorders>
          </w:tcPr>
          <w:p w:rsidR="00D4170A" w:rsidRPr="009E6BA9" w:rsidRDefault="00D4170A" w:rsidP="00D417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nl-NL"/>
              </w:rPr>
              <w:t>Демонстрировать знание основных</w:t>
            </w: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 приемов художественного проектирования эстетического облика среды, принципов и законов композиции, средства композиционного формообразования, принципов сочетания цветов, приемов светового решения в дизайне;</w:t>
            </w:r>
          </w:p>
        </w:tc>
        <w:tc>
          <w:tcPr>
            <w:tcW w:w="1167" w:type="pct"/>
            <w:tcBorders>
              <w:bottom w:val="nil"/>
            </w:tcBorders>
          </w:tcPr>
          <w:p w:rsidR="00D4170A" w:rsidRPr="009E6BA9" w:rsidRDefault="00D4170A" w:rsidP="00D4170A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Тестирование, оценка результатов выполнения практических работ</w:t>
            </w:r>
          </w:p>
          <w:p w:rsidR="00D4170A" w:rsidRPr="009E6BA9" w:rsidRDefault="00D4170A" w:rsidP="00D4170A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D4170A" w:rsidRPr="009E6BA9" w:rsidTr="00C3425E">
        <w:tc>
          <w:tcPr>
            <w:tcW w:w="2500" w:type="pct"/>
            <w:tcBorders>
              <w:top w:val="nil"/>
            </w:tcBorders>
          </w:tcPr>
          <w:p w:rsidR="00D4170A" w:rsidRPr="009E6BA9" w:rsidRDefault="00D4170A" w:rsidP="00992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различать функциональную, конструктивную и эстетическую ценность объектов дизайна;</w:t>
            </w:r>
          </w:p>
          <w:p w:rsidR="00D4170A" w:rsidRPr="009E6BA9" w:rsidRDefault="00992174" w:rsidP="00992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создавать эскизы и наглядные изображения объектов дизайна;</w:t>
            </w:r>
          </w:p>
          <w:p w:rsidR="00D4170A" w:rsidRPr="009E6BA9" w:rsidRDefault="00992174" w:rsidP="00992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использовать художественные средства композиции, цветоведения, светового дизайна для решения задач дизайнерского проектирования;</w:t>
            </w:r>
          </w:p>
          <w:p w:rsidR="00D4170A" w:rsidRPr="009E6BA9" w:rsidRDefault="00992174" w:rsidP="00992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выстраивать композиции с учетом перспективы и визуальных особенностей среды;</w:t>
            </w:r>
          </w:p>
          <w:p w:rsidR="00D4170A" w:rsidRPr="009E6BA9" w:rsidRDefault="00D4170A" w:rsidP="00992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выдерживать соотношение размеров;</w:t>
            </w:r>
          </w:p>
          <w:p w:rsidR="00D4170A" w:rsidRPr="009E6BA9" w:rsidRDefault="00992174" w:rsidP="007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 xml:space="preserve">- </w:t>
            </w:r>
            <w:r w:rsidR="00D4170A" w:rsidRPr="009E6BA9">
              <w:rPr>
                <w:rFonts w:ascii="Times New Roman" w:eastAsia="Times New Roman" w:hAnsi="Times New Roman" w:cs="Times New Roman"/>
                <w:color w:val="808080" w:themeColor="background1" w:themeShade="80"/>
                <w:sz w:val="28"/>
                <w:szCs w:val="28"/>
                <w:lang w:eastAsia="nl-NL"/>
              </w:rPr>
              <w:t>соблюдать закономерности соподчинения элементов</w:t>
            </w:r>
          </w:p>
        </w:tc>
        <w:tc>
          <w:tcPr>
            <w:tcW w:w="1333" w:type="pct"/>
            <w:tcBorders>
              <w:top w:val="nil"/>
            </w:tcBorders>
          </w:tcPr>
          <w:p w:rsidR="00D4170A" w:rsidRPr="009E6BA9" w:rsidRDefault="00D4170A" w:rsidP="00D417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nl-NL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nl-NL"/>
              </w:rPr>
              <w:t>Создавать эскизы и наглядные изображения объектов дизайна с использованием художественных средств композиции, цветоведения, светового дизайна с учетом перспективы и визуальной особенности среды в соответствии с заданием</w:t>
            </w:r>
          </w:p>
        </w:tc>
        <w:tc>
          <w:tcPr>
            <w:tcW w:w="1167" w:type="pct"/>
            <w:tcBorders>
              <w:top w:val="nil"/>
            </w:tcBorders>
          </w:tcPr>
          <w:p w:rsidR="00D4170A" w:rsidRPr="009E6BA9" w:rsidRDefault="00D4170A" w:rsidP="00D4170A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Тестирование</w:t>
            </w:r>
          </w:p>
          <w:p w:rsidR="00D4170A" w:rsidRPr="009E6BA9" w:rsidRDefault="00D4170A" w:rsidP="00D4170A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  <w:r w:rsidRPr="009E6BA9"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  <w:t>Экспертное наблюдение за выполнением практических работ</w:t>
            </w:r>
          </w:p>
          <w:p w:rsidR="00D4170A" w:rsidRPr="009E6BA9" w:rsidRDefault="00D4170A" w:rsidP="00D4170A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</w:tbl>
    <w:p w:rsidR="00A11B6B" w:rsidRPr="009E6BA9" w:rsidRDefault="00A11B6B" w:rsidP="00992174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808080" w:themeColor="background1" w:themeShade="80"/>
          <w:sz w:val="24"/>
          <w:szCs w:val="24"/>
          <w:lang w:eastAsia="ru-RU"/>
        </w:rPr>
      </w:pPr>
    </w:p>
    <w:p w:rsidR="00C3425E" w:rsidRPr="009E6BA9" w:rsidRDefault="00C3425E" w:rsidP="00C3425E">
      <w:pPr>
        <w:widowControl w:val="0"/>
        <w:autoSpaceDE w:val="0"/>
        <w:autoSpaceDN w:val="0"/>
        <w:spacing w:after="0" w:line="278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 w:bidi="ru-RU"/>
        </w:rPr>
      </w:pPr>
      <w:r w:rsidRPr="009E6BA9"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 w:bidi="ru-RU"/>
        </w:rPr>
        <w:lastRenderedPageBreak/>
        <w:t>5. ЛИСТ ИЗМЕНЕНИЙ И ДОПОЛНЕНИЙ, ВНЕСЕННЫХ В ПРОГРАММУ ДИСЦИПЛИНЫ</w:t>
      </w:r>
    </w:p>
    <w:p w:rsidR="00C3425E" w:rsidRPr="009E6BA9" w:rsidRDefault="00C3425E" w:rsidP="00C3425E">
      <w:pPr>
        <w:widowControl w:val="0"/>
        <w:autoSpaceDE w:val="0"/>
        <w:autoSpaceDN w:val="0"/>
        <w:spacing w:after="0" w:line="278" w:lineRule="auto"/>
        <w:jc w:val="center"/>
        <w:rPr>
          <w:rFonts w:ascii="Times New Roman" w:eastAsia="Times New Roman" w:hAnsi="Times New Roman" w:cs="Times New Roman"/>
          <w:b/>
          <w:color w:val="808080" w:themeColor="background1" w:themeShade="80"/>
          <w:sz w:val="24"/>
          <w:szCs w:val="24"/>
          <w:lang w:eastAsia="ru-RU" w:bidi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5"/>
        <w:gridCol w:w="1560"/>
        <w:gridCol w:w="1275"/>
        <w:gridCol w:w="2977"/>
        <w:gridCol w:w="3083"/>
      </w:tblGrid>
      <w:tr w:rsidR="009E6BA9" w:rsidRPr="009E6BA9" w:rsidTr="00E4652B">
        <w:tc>
          <w:tcPr>
            <w:tcW w:w="675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</w:pPr>
            <w:r w:rsidRPr="009E6BA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  <w:t>№</w:t>
            </w:r>
          </w:p>
        </w:tc>
        <w:tc>
          <w:tcPr>
            <w:tcW w:w="1560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</w:pPr>
            <w:r w:rsidRPr="009E6BA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  <w:t>Дата внесения изменения</w:t>
            </w:r>
          </w:p>
        </w:tc>
        <w:tc>
          <w:tcPr>
            <w:tcW w:w="1275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</w:pPr>
            <w:r w:rsidRPr="009E6BA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  <w:t>№</w:t>
            </w: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</w:pPr>
            <w:r w:rsidRPr="009E6BA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  <w:t>страницы</w:t>
            </w:r>
          </w:p>
        </w:tc>
        <w:tc>
          <w:tcPr>
            <w:tcW w:w="2977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</w:pPr>
            <w:r w:rsidRPr="009E6BA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  <w:t>До внесения изменения</w:t>
            </w:r>
          </w:p>
        </w:tc>
        <w:tc>
          <w:tcPr>
            <w:tcW w:w="3083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</w:pPr>
            <w:r w:rsidRPr="009E6BA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  <w:t>После внесения изменения</w:t>
            </w:r>
          </w:p>
        </w:tc>
      </w:tr>
      <w:tr w:rsidR="009E6BA9" w:rsidRPr="009E6BA9" w:rsidTr="00E4652B">
        <w:tc>
          <w:tcPr>
            <w:tcW w:w="675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</w:pPr>
            <w:r w:rsidRPr="009E6BA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  <w:t>1</w:t>
            </w:r>
          </w:p>
        </w:tc>
        <w:tc>
          <w:tcPr>
            <w:tcW w:w="1560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3083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</w:tr>
      <w:tr w:rsidR="009E6BA9" w:rsidRPr="009E6BA9" w:rsidTr="00E4652B">
        <w:tc>
          <w:tcPr>
            <w:tcW w:w="675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</w:pPr>
            <w:r w:rsidRPr="009E6BA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  <w:t>2</w:t>
            </w:r>
          </w:p>
        </w:tc>
        <w:tc>
          <w:tcPr>
            <w:tcW w:w="1560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3083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</w:tr>
      <w:tr w:rsidR="009E6BA9" w:rsidRPr="009E6BA9" w:rsidTr="00E4652B">
        <w:tc>
          <w:tcPr>
            <w:tcW w:w="675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</w:pPr>
            <w:r w:rsidRPr="009E6BA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  <w:t>3</w:t>
            </w:r>
          </w:p>
        </w:tc>
        <w:tc>
          <w:tcPr>
            <w:tcW w:w="1560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3083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</w:tr>
      <w:tr w:rsidR="009E6BA9" w:rsidRPr="009E6BA9" w:rsidTr="00E4652B">
        <w:tc>
          <w:tcPr>
            <w:tcW w:w="675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</w:pPr>
            <w:r w:rsidRPr="009E6BA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  <w:t>4</w:t>
            </w:r>
          </w:p>
        </w:tc>
        <w:tc>
          <w:tcPr>
            <w:tcW w:w="1560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3083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</w:tr>
      <w:tr w:rsidR="009E6BA9" w:rsidRPr="009E6BA9" w:rsidTr="00E4652B">
        <w:tc>
          <w:tcPr>
            <w:tcW w:w="675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</w:pPr>
            <w:r w:rsidRPr="009E6BA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  <w:t>5</w:t>
            </w:r>
          </w:p>
        </w:tc>
        <w:tc>
          <w:tcPr>
            <w:tcW w:w="1560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3083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</w:tr>
      <w:tr w:rsidR="009E6BA9" w:rsidRPr="009E6BA9" w:rsidTr="00E4652B">
        <w:tc>
          <w:tcPr>
            <w:tcW w:w="675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</w:pPr>
            <w:r w:rsidRPr="009E6BA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  <w:t>6</w:t>
            </w:r>
          </w:p>
        </w:tc>
        <w:tc>
          <w:tcPr>
            <w:tcW w:w="1560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3083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</w:tr>
      <w:tr w:rsidR="00C3425E" w:rsidRPr="009E6BA9" w:rsidTr="00E4652B">
        <w:tc>
          <w:tcPr>
            <w:tcW w:w="675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</w:pPr>
            <w:r w:rsidRPr="009E6BA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bidi="ru-RU"/>
              </w:rPr>
              <w:t>7</w:t>
            </w:r>
          </w:p>
        </w:tc>
        <w:tc>
          <w:tcPr>
            <w:tcW w:w="1560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  <w:tc>
          <w:tcPr>
            <w:tcW w:w="3083" w:type="dxa"/>
          </w:tcPr>
          <w:p w:rsidR="00C3425E" w:rsidRPr="009E6BA9" w:rsidRDefault="00C3425E" w:rsidP="00E4652B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bidi="ru-RU"/>
              </w:rPr>
            </w:pPr>
          </w:p>
        </w:tc>
      </w:tr>
    </w:tbl>
    <w:p w:rsidR="00C3425E" w:rsidRPr="009E6BA9" w:rsidRDefault="00C3425E" w:rsidP="00C3425E">
      <w:pPr>
        <w:spacing w:line="240" w:lineRule="auto"/>
        <w:rPr>
          <w:color w:val="808080" w:themeColor="background1" w:themeShade="80"/>
        </w:rPr>
      </w:pPr>
    </w:p>
    <w:p w:rsidR="00C3425E" w:rsidRPr="009E6BA9" w:rsidRDefault="00C3425E" w:rsidP="00C3425E">
      <w:pPr>
        <w:spacing w:line="240" w:lineRule="auto"/>
        <w:rPr>
          <w:color w:val="808080" w:themeColor="background1" w:themeShade="80"/>
        </w:rPr>
      </w:pPr>
    </w:p>
    <w:bookmarkEnd w:id="0"/>
    <w:p w:rsidR="00C3425E" w:rsidRPr="009E6BA9" w:rsidRDefault="00C3425E" w:rsidP="00992174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808080" w:themeColor="background1" w:themeShade="80"/>
          <w:sz w:val="24"/>
          <w:szCs w:val="24"/>
          <w:lang w:eastAsia="ru-RU"/>
        </w:rPr>
      </w:pPr>
    </w:p>
    <w:sectPr w:rsidR="00C3425E" w:rsidRPr="009E6BA9" w:rsidSect="009B3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C4F" w:rsidRDefault="00C43C4F" w:rsidP="00D4170A">
      <w:pPr>
        <w:spacing w:after="0" w:line="240" w:lineRule="auto"/>
      </w:pPr>
      <w:r>
        <w:separator/>
      </w:r>
    </w:p>
  </w:endnote>
  <w:endnote w:type="continuationSeparator" w:id="0">
    <w:p w:rsidR="00C43C4F" w:rsidRDefault="00C43C4F" w:rsidP="00D41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C4F" w:rsidRDefault="00C43C4F" w:rsidP="00D4170A">
      <w:pPr>
        <w:spacing w:after="0" w:line="240" w:lineRule="auto"/>
      </w:pPr>
      <w:r>
        <w:separator/>
      </w:r>
    </w:p>
  </w:footnote>
  <w:footnote w:type="continuationSeparator" w:id="0">
    <w:p w:rsidR="00C43C4F" w:rsidRDefault="00C43C4F" w:rsidP="00D417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E5656"/>
    <w:multiLevelType w:val="hybridMultilevel"/>
    <w:tmpl w:val="526A1128"/>
    <w:lvl w:ilvl="0" w:tplc="F7B6C0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BFE52C6"/>
    <w:multiLevelType w:val="hybridMultilevel"/>
    <w:tmpl w:val="95F8C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730E"/>
    <w:multiLevelType w:val="hybridMultilevel"/>
    <w:tmpl w:val="8FD8CC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340FE"/>
    <w:multiLevelType w:val="multilevel"/>
    <w:tmpl w:val="07E8A4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2160"/>
      </w:pPr>
      <w:rPr>
        <w:rFonts w:hint="default"/>
      </w:rPr>
    </w:lvl>
  </w:abstractNum>
  <w:abstractNum w:abstractNumId="4" w15:restartNumberingAfterBreak="0">
    <w:nsid w:val="107D3E3E"/>
    <w:multiLevelType w:val="hybridMultilevel"/>
    <w:tmpl w:val="CCBCE79E"/>
    <w:lvl w:ilvl="0" w:tplc="235E39F4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A15E18FA"/>
    <w:lvl w:ilvl="0" w:tplc="A2E6CF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5E634D"/>
    <w:multiLevelType w:val="hybridMultilevel"/>
    <w:tmpl w:val="AD8C5CCA"/>
    <w:lvl w:ilvl="0" w:tplc="10921BC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FE2126"/>
    <w:multiLevelType w:val="hybridMultilevel"/>
    <w:tmpl w:val="A15E18FA"/>
    <w:lvl w:ilvl="0" w:tplc="A2E6CF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F595CFC"/>
    <w:multiLevelType w:val="hybridMultilevel"/>
    <w:tmpl w:val="B992B306"/>
    <w:lvl w:ilvl="0" w:tplc="5EC4110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2AF11021"/>
    <w:multiLevelType w:val="multilevel"/>
    <w:tmpl w:val="0AE68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53538F"/>
    <w:multiLevelType w:val="hybridMultilevel"/>
    <w:tmpl w:val="4166598E"/>
    <w:lvl w:ilvl="0" w:tplc="9EE067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6946D00"/>
    <w:multiLevelType w:val="hybridMultilevel"/>
    <w:tmpl w:val="BFEE90E0"/>
    <w:lvl w:ilvl="0" w:tplc="ED6E313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9A62B3F"/>
    <w:multiLevelType w:val="hybridMultilevel"/>
    <w:tmpl w:val="E6B8A4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D312456"/>
    <w:multiLevelType w:val="multilevel"/>
    <w:tmpl w:val="7520C5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56CB704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 w15:restartNumberingAfterBreak="0">
    <w:nsid w:val="5A17654C"/>
    <w:multiLevelType w:val="hybridMultilevel"/>
    <w:tmpl w:val="F940BB4A"/>
    <w:lvl w:ilvl="0" w:tplc="EC4CB1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6B014906"/>
    <w:multiLevelType w:val="multilevel"/>
    <w:tmpl w:val="5AA49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59372B"/>
    <w:multiLevelType w:val="hybridMultilevel"/>
    <w:tmpl w:val="E20CAC92"/>
    <w:lvl w:ilvl="0" w:tplc="BFA0F41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7E1A729B"/>
    <w:multiLevelType w:val="hybridMultilevel"/>
    <w:tmpl w:val="489CF1DE"/>
    <w:lvl w:ilvl="0" w:tplc="8E280E0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12"/>
  </w:num>
  <w:num w:numId="5">
    <w:abstractNumId w:val="15"/>
  </w:num>
  <w:num w:numId="6">
    <w:abstractNumId w:val="17"/>
  </w:num>
  <w:num w:numId="7">
    <w:abstractNumId w:val="0"/>
  </w:num>
  <w:num w:numId="8">
    <w:abstractNumId w:val="4"/>
  </w:num>
  <w:num w:numId="9">
    <w:abstractNumId w:val="11"/>
  </w:num>
  <w:num w:numId="10">
    <w:abstractNumId w:val="18"/>
  </w:num>
  <w:num w:numId="11">
    <w:abstractNumId w:val="8"/>
  </w:num>
  <w:num w:numId="12">
    <w:abstractNumId w:val="16"/>
  </w:num>
  <w:num w:numId="13">
    <w:abstractNumId w:val="9"/>
  </w:num>
  <w:num w:numId="14">
    <w:abstractNumId w:val="13"/>
  </w:num>
  <w:num w:numId="15">
    <w:abstractNumId w:val="14"/>
  </w:num>
  <w:num w:numId="16">
    <w:abstractNumId w:val="5"/>
  </w:num>
  <w:num w:numId="17">
    <w:abstractNumId w:val="3"/>
  </w:num>
  <w:num w:numId="18">
    <w:abstractNumId w:val="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0410"/>
    <w:rsid w:val="00000058"/>
    <w:rsid w:val="00003116"/>
    <w:rsid w:val="00005129"/>
    <w:rsid w:val="00005461"/>
    <w:rsid w:val="00006020"/>
    <w:rsid w:val="0000614F"/>
    <w:rsid w:val="00007755"/>
    <w:rsid w:val="000161A1"/>
    <w:rsid w:val="00017B67"/>
    <w:rsid w:val="00022513"/>
    <w:rsid w:val="00023F86"/>
    <w:rsid w:val="00030FB7"/>
    <w:rsid w:val="00032216"/>
    <w:rsid w:val="000330DA"/>
    <w:rsid w:val="000352E7"/>
    <w:rsid w:val="000362AA"/>
    <w:rsid w:val="00042205"/>
    <w:rsid w:val="00050A2A"/>
    <w:rsid w:val="00052BCF"/>
    <w:rsid w:val="00052EE4"/>
    <w:rsid w:val="00057BB8"/>
    <w:rsid w:val="00060303"/>
    <w:rsid w:val="00061A95"/>
    <w:rsid w:val="00061F49"/>
    <w:rsid w:val="0006546A"/>
    <w:rsid w:val="00066C84"/>
    <w:rsid w:val="00067762"/>
    <w:rsid w:val="00071382"/>
    <w:rsid w:val="0007436F"/>
    <w:rsid w:val="00081158"/>
    <w:rsid w:val="00083FB3"/>
    <w:rsid w:val="00084D37"/>
    <w:rsid w:val="00085886"/>
    <w:rsid w:val="000906BD"/>
    <w:rsid w:val="0009380D"/>
    <w:rsid w:val="00093AB2"/>
    <w:rsid w:val="00094739"/>
    <w:rsid w:val="00096110"/>
    <w:rsid w:val="000A224E"/>
    <w:rsid w:val="000B24E7"/>
    <w:rsid w:val="000B393B"/>
    <w:rsid w:val="000B5131"/>
    <w:rsid w:val="000C160C"/>
    <w:rsid w:val="000C261F"/>
    <w:rsid w:val="000C36E8"/>
    <w:rsid w:val="000C43B3"/>
    <w:rsid w:val="000C7119"/>
    <w:rsid w:val="000C7458"/>
    <w:rsid w:val="000D021E"/>
    <w:rsid w:val="000D0A43"/>
    <w:rsid w:val="000D169C"/>
    <w:rsid w:val="000D30BC"/>
    <w:rsid w:val="000D7BFB"/>
    <w:rsid w:val="000E01DE"/>
    <w:rsid w:val="000E2945"/>
    <w:rsid w:val="000E7122"/>
    <w:rsid w:val="000F1873"/>
    <w:rsid w:val="000F2922"/>
    <w:rsid w:val="000F2AC4"/>
    <w:rsid w:val="000F45E8"/>
    <w:rsid w:val="000F7317"/>
    <w:rsid w:val="00112289"/>
    <w:rsid w:val="0011330A"/>
    <w:rsid w:val="00113FC7"/>
    <w:rsid w:val="00113FCA"/>
    <w:rsid w:val="00120FB1"/>
    <w:rsid w:val="00125CE5"/>
    <w:rsid w:val="0012631B"/>
    <w:rsid w:val="00127A18"/>
    <w:rsid w:val="00135E1B"/>
    <w:rsid w:val="001403E7"/>
    <w:rsid w:val="00142D79"/>
    <w:rsid w:val="00143378"/>
    <w:rsid w:val="00146291"/>
    <w:rsid w:val="00155747"/>
    <w:rsid w:val="001572E2"/>
    <w:rsid w:val="00157DDB"/>
    <w:rsid w:val="00160F83"/>
    <w:rsid w:val="001622B0"/>
    <w:rsid w:val="0017046D"/>
    <w:rsid w:val="00170B4E"/>
    <w:rsid w:val="001713D2"/>
    <w:rsid w:val="00173D65"/>
    <w:rsid w:val="00174C2C"/>
    <w:rsid w:val="00176ACC"/>
    <w:rsid w:val="00180170"/>
    <w:rsid w:val="001824DA"/>
    <w:rsid w:val="0018360C"/>
    <w:rsid w:val="0018395B"/>
    <w:rsid w:val="0018602B"/>
    <w:rsid w:val="001977E9"/>
    <w:rsid w:val="001A08CB"/>
    <w:rsid w:val="001A1C69"/>
    <w:rsid w:val="001A3ED9"/>
    <w:rsid w:val="001A744B"/>
    <w:rsid w:val="001C7172"/>
    <w:rsid w:val="001D0B69"/>
    <w:rsid w:val="001D5CAE"/>
    <w:rsid w:val="001E0394"/>
    <w:rsid w:val="001E339F"/>
    <w:rsid w:val="001E4813"/>
    <w:rsid w:val="001F65DC"/>
    <w:rsid w:val="00204F3D"/>
    <w:rsid w:val="002117A9"/>
    <w:rsid w:val="00217CED"/>
    <w:rsid w:val="00217F9D"/>
    <w:rsid w:val="00220209"/>
    <w:rsid w:val="002215C4"/>
    <w:rsid w:val="00222081"/>
    <w:rsid w:val="00224A5C"/>
    <w:rsid w:val="00225F2C"/>
    <w:rsid w:val="0023086B"/>
    <w:rsid w:val="0024134D"/>
    <w:rsid w:val="002413D4"/>
    <w:rsid w:val="00250D04"/>
    <w:rsid w:val="00250E45"/>
    <w:rsid w:val="002513D4"/>
    <w:rsid w:val="00255C30"/>
    <w:rsid w:val="002571FD"/>
    <w:rsid w:val="002609B6"/>
    <w:rsid w:val="00260FDF"/>
    <w:rsid w:val="00263C76"/>
    <w:rsid w:val="00264B11"/>
    <w:rsid w:val="00264CC4"/>
    <w:rsid w:val="00265724"/>
    <w:rsid w:val="00267253"/>
    <w:rsid w:val="00277760"/>
    <w:rsid w:val="002804BF"/>
    <w:rsid w:val="0029147A"/>
    <w:rsid w:val="00293193"/>
    <w:rsid w:val="002938E2"/>
    <w:rsid w:val="0029571F"/>
    <w:rsid w:val="00297918"/>
    <w:rsid w:val="002A21AB"/>
    <w:rsid w:val="002A2E04"/>
    <w:rsid w:val="002A3210"/>
    <w:rsid w:val="002A4186"/>
    <w:rsid w:val="002A560D"/>
    <w:rsid w:val="002B000B"/>
    <w:rsid w:val="002B3E4E"/>
    <w:rsid w:val="002B7D08"/>
    <w:rsid w:val="002D019B"/>
    <w:rsid w:val="002D0691"/>
    <w:rsid w:val="002D79BF"/>
    <w:rsid w:val="002E1CEA"/>
    <w:rsid w:val="002E26CA"/>
    <w:rsid w:val="002E2BCD"/>
    <w:rsid w:val="002E53C3"/>
    <w:rsid w:val="002E6CB2"/>
    <w:rsid w:val="002F0AF2"/>
    <w:rsid w:val="002F3663"/>
    <w:rsid w:val="00302DA1"/>
    <w:rsid w:val="00302ECD"/>
    <w:rsid w:val="00306120"/>
    <w:rsid w:val="003071FD"/>
    <w:rsid w:val="00312375"/>
    <w:rsid w:val="003126AE"/>
    <w:rsid w:val="0031500F"/>
    <w:rsid w:val="0031678B"/>
    <w:rsid w:val="00317684"/>
    <w:rsid w:val="00320AEE"/>
    <w:rsid w:val="00322477"/>
    <w:rsid w:val="00322B0B"/>
    <w:rsid w:val="00330BEF"/>
    <w:rsid w:val="0033715C"/>
    <w:rsid w:val="0033752F"/>
    <w:rsid w:val="0034255C"/>
    <w:rsid w:val="003452D9"/>
    <w:rsid w:val="00345520"/>
    <w:rsid w:val="0034571B"/>
    <w:rsid w:val="00355D04"/>
    <w:rsid w:val="00356E06"/>
    <w:rsid w:val="00357D44"/>
    <w:rsid w:val="003613A6"/>
    <w:rsid w:val="00361C10"/>
    <w:rsid w:val="003630DB"/>
    <w:rsid w:val="00375BDE"/>
    <w:rsid w:val="0037614D"/>
    <w:rsid w:val="0037724F"/>
    <w:rsid w:val="00382B27"/>
    <w:rsid w:val="00386E05"/>
    <w:rsid w:val="003923A5"/>
    <w:rsid w:val="003923C8"/>
    <w:rsid w:val="003926FF"/>
    <w:rsid w:val="00393909"/>
    <w:rsid w:val="003943ED"/>
    <w:rsid w:val="00394938"/>
    <w:rsid w:val="00396EC7"/>
    <w:rsid w:val="003A32FA"/>
    <w:rsid w:val="003A457B"/>
    <w:rsid w:val="003A7755"/>
    <w:rsid w:val="003B268A"/>
    <w:rsid w:val="003B2CD5"/>
    <w:rsid w:val="003B382C"/>
    <w:rsid w:val="003B4E50"/>
    <w:rsid w:val="003C0324"/>
    <w:rsid w:val="003C2916"/>
    <w:rsid w:val="003C4632"/>
    <w:rsid w:val="003D7710"/>
    <w:rsid w:val="003E3883"/>
    <w:rsid w:val="003E3C93"/>
    <w:rsid w:val="003F0139"/>
    <w:rsid w:val="003F0998"/>
    <w:rsid w:val="003F2AEA"/>
    <w:rsid w:val="003F6383"/>
    <w:rsid w:val="00403E2C"/>
    <w:rsid w:val="00404711"/>
    <w:rsid w:val="00406671"/>
    <w:rsid w:val="00406AFE"/>
    <w:rsid w:val="00412D83"/>
    <w:rsid w:val="00412EEF"/>
    <w:rsid w:val="004133C0"/>
    <w:rsid w:val="004157B5"/>
    <w:rsid w:val="004158CA"/>
    <w:rsid w:val="004206FD"/>
    <w:rsid w:val="004220DA"/>
    <w:rsid w:val="0042219D"/>
    <w:rsid w:val="00422D78"/>
    <w:rsid w:val="00423825"/>
    <w:rsid w:val="0042650F"/>
    <w:rsid w:val="004347E4"/>
    <w:rsid w:val="00436D8C"/>
    <w:rsid w:val="0045183F"/>
    <w:rsid w:val="004537EA"/>
    <w:rsid w:val="00460BB5"/>
    <w:rsid w:val="0046212A"/>
    <w:rsid w:val="004657E6"/>
    <w:rsid w:val="00467646"/>
    <w:rsid w:val="004710A4"/>
    <w:rsid w:val="00475BCE"/>
    <w:rsid w:val="004768A4"/>
    <w:rsid w:val="00490A67"/>
    <w:rsid w:val="00490DCD"/>
    <w:rsid w:val="00491FDB"/>
    <w:rsid w:val="0049369F"/>
    <w:rsid w:val="0049541E"/>
    <w:rsid w:val="00495F0F"/>
    <w:rsid w:val="004A1501"/>
    <w:rsid w:val="004A6E3F"/>
    <w:rsid w:val="004B2927"/>
    <w:rsid w:val="004B7596"/>
    <w:rsid w:val="004C213D"/>
    <w:rsid w:val="004D0528"/>
    <w:rsid w:val="004D321E"/>
    <w:rsid w:val="004D44A6"/>
    <w:rsid w:val="004D4E98"/>
    <w:rsid w:val="004D514D"/>
    <w:rsid w:val="004D76E2"/>
    <w:rsid w:val="004E2A04"/>
    <w:rsid w:val="004E4A18"/>
    <w:rsid w:val="004F1DB9"/>
    <w:rsid w:val="004F48FF"/>
    <w:rsid w:val="004F62CE"/>
    <w:rsid w:val="00501F83"/>
    <w:rsid w:val="00502B6F"/>
    <w:rsid w:val="00505595"/>
    <w:rsid w:val="005138B9"/>
    <w:rsid w:val="0051397D"/>
    <w:rsid w:val="00513C1D"/>
    <w:rsid w:val="005148AF"/>
    <w:rsid w:val="00515974"/>
    <w:rsid w:val="00517A16"/>
    <w:rsid w:val="0053090D"/>
    <w:rsid w:val="0053469F"/>
    <w:rsid w:val="00541FCD"/>
    <w:rsid w:val="005441C8"/>
    <w:rsid w:val="00544BCD"/>
    <w:rsid w:val="005503B2"/>
    <w:rsid w:val="005535F9"/>
    <w:rsid w:val="00553AEF"/>
    <w:rsid w:val="005545E1"/>
    <w:rsid w:val="00555C22"/>
    <w:rsid w:val="005623B1"/>
    <w:rsid w:val="00564964"/>
    <w:rsid w:val="005717BB"/>
    <w:rsid w:val="00572408"/>
    <w:rsid w:val="00582ED4"/>
    <w:rsid w:val="00584A2C"/>
    <w:rsid w:val="00584E8C"/>
    <w:rsid w:val="00586BEA"/>
    <w:rsid w:val="005A176F"/>
    <w:rsid w:val="005A4CC1"/>
    <w:rsid w:val="005A5ED3"/>
    <w:rsid w:val="005B3035"/>
    <w:rsid w:val="005B5B7E"/>
    <w:rsid w:val="005C440C"/>
    <w:rsid w:val="005C5F12"/>
    <w:rsid w:val="005C7F29"/>
    <w:rsid w:val="005D249E"/>
    <w:rsid w:val="005E332A"/>
    <w:rsid w:val="005E4C42"/>
    <w:rsid w:val="005E7EE1"/>
    <w:rsid w:val="005F3160"/>
    <w:rsid w:val="005F46D2"/>
    <w:rsid w:val="005F5163"/>
    <w:rsid w:val="005F6561"/>
    <w:rsid w:val="00601991"/>
    <w:rsid w:val="00602D6C"/>
    <w:rsid w:val="006154D0"/>
    <w:rsid w:val="006154E2"/>
    <w:rsid w:val="00623A22"/>
    <w:rsid w:val="00624DA6"/>
    <w:rsid w:val="00625DCB"/>
    <w:rsid w:val="006267CF"/>
    <w:rsid w:val="00626875"/>
    <w:rsid w:val="00631509"/>
    <w:rsid w:val="006327C7"/>
    <w:rsid w:val="00633316"/>
    <w:rsid w:val="006337EE"/>
    <w:rsid w:val="00633B62"/>
    <w:rsid w:val="0063586A"/>
    <w:rsid w:val="00635E7C"/>
    <w:rsid w:val="00636967"/>
    <w:rsid w:val="0064135A"/>
    <w:rsid w:val="00642C96"/>
    <w:rsid w:val="0064754D"/>
    <w:rsid w:val="00650CCB"/>
    <w:rsid w:val="00651A1C"/>
    <w:rsid w:val="00657184"/>
    <w:rsid w:val="006618CB"/>
    <w:rsid w:val="00662ED6"/>
    <w:rsid w:val="006707CB"/>
    <w:rsid w:val="00670EB3"/>
    <w:rsid w:val="00681323"/>
    <w:rsid w:val="00681630"/>
    <w:rsid w:val="0068660C"/>
    <w:rsid w:val="006962B7"/>
    <w:rsid w:val="0069644F"/>
    <w:rsid w:val="006965B5"/>
    <w:rsid w:val="006A5E14"/>
    <w:rsid w:val="006A75B1"/>
    <w:rsid w:val="006B55A0"/>
    <w:rsid w:val="006C135A"/>
    <w:rsid w:val="006C371D"/>
    <w:rsid w:val="006C4629"/>
    <w:rsid w:val="006C5761"/>
    <w:rsid w:val="006C7E04"/>
    <w:rsid w:val="006D1B40"/>
    <w:rsid w:val="006D3AF6"/>
    <w:rsid w:val="006D61E9"/>
    <w:rsid w:val="006E4B71"/>
    <w:rsid w:val="006E698C"/>
    <w:rsid w:val="006E6EA7"/>
    <w:rsid w:val="006F4763"/>
    <w:rsid w:val="006F52CD"/>
    <w:rsid w:val="007017EB"/>
    <w:rsid w:val="00712507"/>
    <w:rsid w:val="00712FD6"/>
    <w:rsid w:val="00715C12"/>
    <w:rsid w:val="00716C68"/>
    <w:rsid w:val="00717168"/>
    <w:rsid w:val="0073215F"/>
    <w:rsid w:val="007323AA"/>
    <w:rsid w:val="0073245C"/>
    <w:rsid w:val="00732A1B"/>
    <w:rsid w:val="00736D05"/>
    <w:rsid w:val="00741A98"/>
    <w:rsid w:val="00746384"/>
    <w:rsid w:val="00754B0B"/>
    <w:rsid w:val="00756E66"/>
    <w:rsid w:val="007601C9"/>
    <w:rsid w:val="00763AD1"/>
    <w:rsid w:val="00770F53"/>
    <w:rsid w:val="00780C93"/>
    <w:rsid w:val="00780DE2"/>
    <w:rsid w:val="00781911"/>
    <w:rsid w:val="00781B93"/>
    <w:rsid w:val="0078363E"/>
    <w:rsid w:val="00784B76"/>
    <w:rsid w:val="00786D9B"/>
    <w:rsid w:val="00787528"/>
    <w:rsid w:val="00790AF8"/>
    <w:rsid w:val="007924C2"/>
    <w:rsid w:val="007933E7"/>
    <w:rsid w:val="007952B8"/>
    <w:rsid w:val="007960E7"/>
    <w:rsid w:val="007A1563"/>
    <w:rsid w:val="007A198E"/>
    <w:rsid w:val="007A221D"/>
    <w:rsid w:val="007A30AD"/>
    <w:rsid w:val="007B0CA5"/>
    <w:rsid w:val="007C0AFC"/>
    <w:rsid w:val="007D27DC"/>
    <w:rsid w:val="007D5575"/>
    <w:rsid w:val="007F0B94"/>
    <w:rsid w:val="007F17C1"/>
    <w:rsid w:val="007F1E9D"/>
    <w:rsid w:val="007F2814"/>
    <w:rsid w:val="007F7A80"/>
    <w:rsid w:val="008041CB"/>
    <w:rsid w:val="00805CDE"/>
    <w:rsid w:val="00812397"/>
    <w:rsid w:val="00815706"/>
    <w:rsid w:val="00817C1F"/>
    <w:rsid w:val="00822269"/>
    <w:rsid w:val="0082423D"/>
    <w:rsid w:val="0082558D"/>
    <w:rsid w:val="00837EE4"/>
    <w:rsid w:val="008425DF"/>
    <w:rsid w:val="00846AC0"/>
    <w:rsid w:val="0085044E"/>
    <w:rsid w:val="00852314"/>
    <w:rsid w:val="008538EF"/>
    <w:rsid w:val="00854C77"/>
    <w:rsid w:val="00854D97"/>
    <w:rsid w:val="0086250B"/>
    <w:rsid w:val="008637B9"/>
    <w:rsid w:val="008647A0"/>
    <w:rsid w:val="008650C8"/>
    <w:rsid w:val="008657BD"/>
    <w:rsid w:val="00866F12"/>
    <w:rsid w:val="00871B3E"/>
    <w:rsid w:val="00881AFE"/>
    <w:rsid w:val="008841BE"/>
    <w:rsid w:val="00885771"/>
    <w:rsid w:val="00885ADC"/>
    <w:rsid w:val="0089486F"/>
    <w:rsid w:val="00897A19"/>
    <w:rsid w:val="008A0441"/>
    <w:rsid w:val="008A5A95"/>
    <w:rsid w:val="008A61A9"/>
    <w:rsid w:val="008A6913"/>
    <w:rsid w:val="008A7BFF"/>
    <w:rsid w:val="008B1745"/>
    <w:rsid w:val="008B2B47"/>
    <w:rsid w:val="008B321F"/>
    <w:rsid w:val="008C7A49"/>
    <w:rsid w:val="008D20A1"/>
    <w:rsid w:val="008D2A0C"/>
    <w:rsid w:val="008D35C4"/>
    <w:rsid w:val="008D683F"/>
    <w:rsid w:val="008E65AC"/>
    <w:rsid w:val="008E7C83"/>
    <w:rsid w:val="008F337E"/>
    <w:rsid w:val="008F442F"/>
    <w:rsid w:val="0090196D"/>
    <w:rsid w:val="009044C9"/>
    <w:rsid w:val="0092107A"/>
    <w:rsid w:val="009262F4"/>
    <w:rsid w:val="00927462"/>
    <w:rsid w:val="009337E7"/>
    <w:rsid w:val="00934D7C"/>
    <w:rsid w:val="00942733"/>
    <w:rsid w:val="009438D6"/>
    <w:rsid w:val="0094788A"/>
    <w:rsid w:val="009505F6"/>
    <w:rsid w:val="00951840"/>
    <w:rsid w:val="00955492"/>
    <w:rsid w:val="00955A91"/>
    <w:rsid w:val="009700B3"/>
    <w:rsid w:val="0097381F"/>
    <w:rsid w:val="00973E7C"/>
    <w:rsid w:val="00981240"/>
    <w:rsid w:val="009916A9"/>
    <w:rsid w:val="00992174"/>
    <w:rsid w:val="009A3C1A"/>
    <w:rsid w:val="009A405D"/>
    <w:rsid w:val="009A4DB3"/>
    <w:rsid w:val="009A7761"/>
    <w:rsid w:val="009B3108"/>
    <w:rsid w:val="009B688E"/>
    <w:rsid w:val="009B68C1"/>
    <w:rsid w:val="009C18F4"/>
    <w:rsid w:val="009C2FA0"/>
    <w:rsid w:val="009C7D36"/>
    <w:rsid w:val="009D04B7"/>
    <w:rsid w:val="009D3056"/>
    <w:rsid w:val="009D364B"/>
    <w:rsid w:val="009D79F1"/>
    <w:rsid w:val="009E1F9E"/>
    <w:rsid w:val="009E322A"/>
    <w:rsid w:val="009E6BA9"/>
    <w:rsid w:val="009F4517"/>
    <w:rsid w:val="009F5669"/>
    <w:rsid w:val="00A009FC"/>
    <w:rsid w:val="00A021D7"/>
    <w:rsid w:val="00A039C1"/>
    <w:rsid w:val="00A03F10"/>
    <w:rsid w:val="00A11B6B"/>
    <w:rsid w:val="00A16A34"/>
    <w:rsid w:val="00A221F5"/>
    <w:rsid w:val="00A24053"/>
    <w:rsid w:val="00A352B6"/>
    <w:rsid w:val="00A379DA"/>
    <w:rsid w:val="00A43262"/>
    <w:rsid w:val="00A477D5"/>
    <w:rsid w:val="00A51383"/>
    <w:rsid w:val="00A548ED"/>
    <w:rsid w:val="00A560BE"/>
    <w:rsid w:val="00A60CC6"/>
    <w:rsid w:val="00A63713"/>
    <w:rsid w:val="00A63B9C"/>
    <w:rsid w:val="00A647EB"/>
    <w:rsid w:val="00A711BA"/>
    <w:rsid w:val="00A71AED"/>
    <w:rsid w:val="00A737EC"/>
    <w:rsid w:val="00A7470A"/>
    <w:rsid w:val="00A76085"/>
    <w:rsid w:val="00A771C4"/>
    <w:rsid w:val="00A77538"/>
    <w:rsid w:val="00A8175C"/>
    <w:rsid w:val="00A81C8A"/>
    <w:rsid w:val="00A826C1"/>
    <w:rsid w:val="00A86156"/>
    <w:rsid w:val="00A958B3"/>
    <w:rsid w:val="00AA185F"/>
    <w:rsid w:val="00AA19C3"/>
    <w:rsid w:val="00AA6204"/>
    <w:rsid w:val="00AA7B2D"/>
    <w:rsid w:val="00AB4147"/>
    <w:rsid w:val="00AC5295"/>
    <w:rsid w:val="00AC7883"/>
    <w:rsid w:val="00AD0B56"/>
    <w:rsid w:val="00AD2FD3"/>
    <w:rsid w:val="00AD38AC"/>
    <w:rsid w:val="00AD483A"/>
    <w:rsid w:val="00AD6E46"/>
    <w:rsid w:val="00AD7047"/>
    <w:rsid w:val="00AD79EF"/>
    <w:rsid w:val="00AD7B57"/>
    <w:rsid w:val="00AE021F"/>
    <w:rsid w:val="00AE07DB"/>
    <w:rsid w:val="00AE3236"/>
    <w:rsid w:val="00AE3F4A"/>
    <w:rsid w:val="00AE4BAE"/>
    <w:rsid w:val="00AE6D1E"/>
    <w:rsid w:val="00AF747E"/>
    <w:rsid w:val="00B01CAA"/>
    <w:rsid w:val="00B13200"/>
    <w:rsid w:val="00B13E67"/>
    <w:rsid w:val="00B17149"/>
    <w:rsid w:val="00B23EAD"/>
    <w:rsid w:val="00B244F3"/>
    <w:rsid w:val="00B26003"/>
    <w:rsid w:val="00B26784"/>
    <w:rsid w:val="00B32822"/>
    <w:rsid w:val="00B3373A"/>
    <w:rsid w:val="00B34113"/>
    <w:rsid w:val="00B42A02"/>
    <w:rsid w:val="00B42F47"/>
    <w:rsid w:val="00B44455"/>
    <w:rsid w:val="00B4498F"/>
    <w:rsid w:val="00B476E1"/>
    <w:rsid w:val="00B52D0A"/>
    <w:rsid w:val="00B61340"/>
    <w:rsid w:val="00B63C65"/>
    <w:rsid w:val="00B71686"/>
    <w:rsid w:val="00B74330"/>
    <w:rsid w:val="00B81B27"/>
    <w:rsid w:val="00B82710"/>
    <w:rsid w:val="00B82A6A"/>
    <w:rsid w:val="00B842D8"/>
    <w:rsid w:val="00B84962"/>
    <w:rsid w:val="00B8545F"/>
    <w:rsid w:val="00B85514"/>
    <w:rsid w:val="00B87F3E"/>
    <w:rsid w:val="00B906F9"/>
    <w:rsid w:val="00B907DC"/>
    <w:rsid w:val="00B92243"/>
    <w:rsid w:val="00B950B4"/>
    <w:rsid w:val="00B9578C"/>
    <w:rsid w:val="00B962F6"/>
    <w:rsid w:val="00BA362B"/>
    <w:rsid w:val="00BA4A84"/>
    <w:rsid w:val="00BA50D3"/>
    <w:rsid w:val="00BB09C5"/>
    <w:rsid w:val="00BB38E6"/>
    <w:rsid w:val="00BB4429"/>
    <w:rsid w:val="00BB760E"/>
    <w:rsid w:val="00BB7ABE"/>
    <w:rsid w:val="00BC4365"/>
    <w:rsid w:val="00BC4661"/>
    <w:rsid w:val="00BC48A2"/>
    <w:rsid w:val="00BD6787"/>
    <w:rsid w:val="00BE2881"/>
    <w:rsid w:val="00BE366B"/>
    <w:rsid w:val="00BE3FD9"/>
    <w:rsid w:val="00BE7192"/>
    <w:rsid w:val="00BF0924"/>
    <w:rsid w:val="00BF350D"/>
    <w:rsid w:val="00BF3B05"/>
    <w:rsid w:val="00BF41FE"/>
    <w:rsid w:val="00BF5467"/>
    <w:rsid w:val="00BF6FE2"/>
    <w:rsid w:val="00BF7F9C"/>
    <w:rsid w:val="00C05561"/>
    <w:rsid w:val="00C065EB"/>
    <w:rsid w:val="00C06F2D"/>
    <w:rsid w:val="00C06F5C"/>
    <w:rsid w:val="00C1512D"/>
    <w:rsid w:val="00C16CAC"/>
    <w:rsid w:val="00C20243"/>
    <w:rsid w:val="00C21ED6"/>
    <w:rsid w:val="00C24C9C"/>
    <w:rsid w:val="00C2531C"/>
    <w:rsid w:val="00C26500"/>
    <w:rsid w:val="00C2779E"/>
    <w:rsid w:val="00C30F0A"/>
    <w:rsid w:val="00C31B71"/>
    <w:rsid w:val="00C3425E"/>
    <w:rsid w:val="00C37163"/>
    <w:rsid w:val="00C40DFF"/>
    <w:rsid w:val="00C43C4F"/>
    <w:rsid w:val="00C44536"/>
    <w:rsid w:val="00C4467D"/>
    <w:rsid w:val="00C473FA"/>
    <w:rsid w:val="00C51188"/>
    <w:rsid w:val="00C5133C"/>
    <w:rsid w:val="00C549B3"/>
    <w:rsid w:val="00C57116"/>
    <w:rsid w:val="00C6078A"/>
    <w:rsid w:val="00C61A08"/>
    <w:rsid w:val="00C62F2D"/>
    <w:rsid w:val="00C64472"/>
    <w:rsid w:val="00C71FEF"/>
    <w:rsid w:val="00C936BD"/>
    <w:rsid w:val="00C966BB"/>
    <w:rsid w:val="00CA10C1"/>
    <w:rsid w:val="00CA112F"/>
    <w:rsid w:val="00CA2FE0"/>
    <w:rsid w:val="00CA3282"/>
    <w:rsid w:val="00CB1CE5"/>
    <w:rsid w:val="00CB3616"/>
    <w:rsid w:val="00CB53E8"/>
    <w:rsid w:val="00CB5942"/>
    <w:rsid w:val="00CC67A4"/>
    <w:rsid w:val="00CC6974"/>
    <w:rsid w:val="00CE3402"/>
    <w:rsid w:val="00CE3690"/>
    <w:rsid w:val="00CE5CA0"/>
    <w:rsid w:val="00CF5A5A"/>
    <w:rsid w:val="00CF7A81"/>
    <w:rsid w:val="00D004A6"/>
    <w:rsid w:val="00D05364"/>
    <w:rsid w:val="00D073D0"/>
    <w:rsid w:val="00D108EA"/>
    <w:rsid w:val="00D11AA5"/>
    <w:rsid w:val="00D15CFF"/>
    <w:rsid w:val="00D211CF"/>
    <w:rsid w:val="00D22A8D"/>
    <w:rsid w:val="00D24149"/>
    <w:rsid w:val="00D245A1"/>
    <w:rsid w:val="00D25A6B"/>
    <w:rsid w:val="00D34B9B"/>
    <w:rsid w:val="00D37076"/>
    <w:rsid w:val="00D40248"/>
    <w:rsid w:val="00D40280"/>
    <w:rsid w:val="00D4170A"/>
    <w:rsid w:val="00D449FB"/>
    <w:rsid w:val="00D44FE7"/>
    <w:rsid w:val="00D46862"/>
    <w:rsid w:val="00D55609"/>
    <w:rsid w:val="00D56025"/>
    <w:rsid w:val="00D5685F"/>
    <w:rsid w:val="00D60410"/>
    <w:rsid w:val="00D60CEB"/>
    <w:rsid w:val="00D6198D"/>
    <w:rsid w:val="00D642EF"/>
    <w:rsid w:val="00D65503"/>
    <w:rsid w:val="00D66B46"/>
    <w:rsid w:val="00D671EA"/>
    <w:rsid w:val="00D765CC"/>
    <w:rsid w:val="00D76ED8"/>
    <w:rsid w:val="00D77AF3"/>
    <w:rsid w:val="00D80C15"/>
    <w:rsid w:val="00D96CF4"/>
    <w:rsid w:val="00D97CBF"/>
    <w:rsid w:val="00DA60D5"/>
    <w:rsid w:val="00DA7573"/>
    <w:rsid w:val="00DB0994"/>
    <w:rsid w:val="00DB21F1"/>
    <w:rsid w:val="00DB3056"/>
    <w:rsid w:val="00DB3A9B"/>
    <w:rsid w:val="00DB4525"/>
    <w:rsid w:val="00DC4BB1"/>
    <w:rsid w:val="00DC524B"/>
    <w:rsid w:val="00DC67F3"/>
    <w:rsid w:val="00DD24F3"/>
    <w:rsid w:val="00DE25DC"/>
    <w:rsid w:val="00DE26AF"/>
    <w:rsid w:val="00DE362A"/>
    <w:rsid w:val="00DE4A34"/>
    <w:rsid w:val="00DE5171"/>
    <w:rsid w:val="00DE6523"/>
    <w:rsid w:val="00DF25E2"/>
    <w:rsid w:val="00DF5001"/>
    <w:rsid w:val="00DF6D76"/>
    <w:rsid w:val="00E01ED0"/>
    <w:rsid w:val="00E025AB"/>
    <w:rsid w:val="00E0367D"/>
    <w:rsid w:val="00E04406"/>
    <w:rsid w:val="00E04F5B"/>
    <w:rsid w:val="00E06EEA"/>
    <w:rsid w:val="00E07570"/>
    <w:rsid w:val="00E10C34"/>
    <w:rsid w:val="00E11005"/>
    <w:rsid w:val="00E11434"/>
    <w:rsid w:val="00E13B2F"/>
    <w:rsid w:val="00E20731"/>
    <w:rsid w:val="00E22485"/>
    <w:rsid w:val="00E227C1"/>
    <w:rsid w:val="00E23E20"/>
    <w:rsid w:val="00E255CF"/>
    <w:rsid w:val="00E26709"/>
    <w:rsid w:val="00E26ADE"/>
    <w:rsid w:val="00E32377"/>
    <w:rsid w:val="00E352E4"/>
    <w:rsid w:val="00E45F5D"/>
    <w:rsid w:val="00E46603"/>
    <w:rsid w:val="00E46BA0"/>
    <w:rsid w:val="00E47EE3"/>
    <w:rsid w:val="00E514BE"/>
    <w:rsid w:val="00E51FEE"/>
    <w:rsid w:val="00E55A10"/>
    <w:rsid w:val="00E57A3E"/>
    <w:rsid w:val="00E752EB"/>
    <w:rsid w:val="00E76690"/>
    <w:rsid w:val="00E80556"/>
    <w:rsid w:val="00E81183"/>
    <w:rsid w:val="00E8659E"/>
    <w:rsid w:val="00E87D32"/>
    <w:rsid w:val="00E91AEE"/>
    <w:rsid w:val="00E91D89"/>
    <w:rsid w:val="00E95FAE"/>
    <w:rsid w:val="00EA592F"/>
    <w:rsid w:val="00EA639D"/>
    <w:rsid w:val="00EB1DE4"/>
    <w:rsid w:val="00EB3606"/>
    <w:rsid w:val="00EB4D93"/>
    <w:rsid w:val="00EB6CB3"/>
    <w:rsid w:val="00EB6CCF"/>
    <w:rsid w:val="00EB700B"/>
    <w:rsid w:val="00EC6063"/>
    <w:rsid w:val="00EE2539"/>
    <w:rsid w:val="00EE667D"/>
    <w:rsid w:val="00EE7809"/>
    <w:rsid w:val="00EF2197"/>
    <w:rsid w:val="00EF26F5"/>
    <w:rsid w:val="00EF3816"/>
    <w:rsid w:val="00EF6840"/>
    <w:rsid w:val="00F12252"/>
    <w:rsid w:val="00F216DE"/>
    <w:rsid w:val="00F2340C"/>
    <w:rsid w:val="00F2395C"/>
    <w:rsid w:val="00F23DDA"/>
    <w:rsid w:val="00F2657F"/>
    <w:rsid w:val="00F332A8"/>
    <w:rsid w:val="00F412E3"/>
    <w:rsid w:val="00F42F2F"/>
    <w:rsid w:val="00F42F47"/>
    <w:rsid w:val="00F45E1B"/>
    <w:rsid w:val="00F5107B"/>
    <w:rsid w:val="00F51432"/>
    <w:rsid w:val="00F55FAB"/>
    <w:rsid w:val="00F61B32"/>
    <w:rsid w:val="00F61BE2"/>
    <w:rsid w:val="00F62089"/>
    <w:rsid w:val="00F6360F"/>
    <w:rsid w:val="00F64018"/>
    <w:rsid w:val="00F65161"/>
    <w:rsid w:val="00F66A51"/>
    <w:rsid w:val="00F67F50"/>
    <w:rsid w:val="00F71216"/>
    <w:rsid w:val="00F7460D"/>
    <w:rsid w:val="00F763A5"/>
    <w:rsid w:val="00F769C1"/>
    <w:rsid w:val="00F80C2E"/>
    <w:rsid w:val="00F831EB"/>
    <w:rsid w:val="00F855CD"/>
    <w:rsid w:val="00F93516"/>
    <w:rsid w:val="00F9519E"/>
    <w:rsid w:val="00F95796"/>
    <w:rsid w:val="00F97B81"/>
    <w:rsid w:val="00FA1222"/>
    <w:rsid w:val="00FA323F"/>
    <w:rsid w:val="00FA4411"/>
    <w:rsid w:val="00FA5DAF"/>
    <w:rsid w:val="00FB505D"/>
    <w:rsid w:val="00FC2E5B"/>
    <w:rsid w:val="00FC4BD2"/>
    <w:rsid w:val="00FC610D"/>
    <w:rsid w:val="00FD5B2B"/>
    <w:rsid w:val="00FD6322"/>
    <w:rsid w:val="00FE2D92"/>
    <w:rsid w:val="00FE60E8"/>
    <w:rsid w:val="00FE6C3E"/>
    <w:rsid w:val="00FF162E"/>
    <w:rsid w:val="00FF3118"/>
    <w:rsid w:val="00FF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17850"/>
  <w15:docId w15:val="{5822F4D8-D0B9-4372-8CDF-B4088485A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D417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D4170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D4170A"/>
    <w:rPr>
      <w:vertAlign w:val="superscript"/>
    </w:rPr>
  </w:style>
  <w:style w:type="character" w:styleId="a6">
    <w:name w:val="Emphasis"/>
    <w:basedOn w:val="a0"/>
    <w:uiPriority w:val="20"/>
    <w:qFormat/>
    <w:rsid w:val="00D4170A"/>
    <w:rPr>
      <w:i/>
    </w:rPr>
  </w:style>
  <w:style w:type="paragraph" w:styleId="a7">
    <w:name w:val="List Paragraph"/>
    <w:basedOn w:val="a"/>
    <w:uiPriority w:val="34"/>
    <w:qFormat/>
    <w:rsid w:val="005F316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371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371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C3425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0%B8%D0%BF%D0%BE%D0%B3%D1%80%D0%B0%D1%84%D0%B8%D0%BA%D0%B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ooksee.org/g/&#1057;&#1086;&#1082;&#1086;&#1083;&#1100;&#1085;&#1080;&#1082;&#1086;&#1074;&#1072;%20&#1053;.&#1052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ooksee.org/g/%D0%A1%D0%BE%D0%BA%D0%BE%D0%BB%D1%8C%D0%BD%D0%B8%D0%BA%D0%BE%D0%B2%D0%B0%20%D0%9D.%D0%9C.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F%D0%BB%D0%B0%D0%BA%D0%B0%D1%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4%D0%B8%D1%80%D0%BC%D0%B5%D0%BD%D0%BD%D1%8B%D0%B9_%D1%81%D1%82%D0%B8%D0%BB%D1%8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44D5B-9B53-457A-8F1D-8D2527BCF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12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2021-10-21T00:56:00Z</cp:lastPrinted>
  <dcterms:created xsi:type="dcterms:W3CDTF">2021-07-01T14:18:00Z</dcterms:created>
  <dcterms:modified xsi:type="dcterms:W3CDTF">2021-10-21T00:58:00Z</dcterms:modified>
</cp:coreProperties>
</file>